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325B2F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Солонцов</w:t>
      </w:r>
      <w:r w:rsidR="00237456">
        <w:rPr>
          <w:rFonts w:ascii="Times New Roman" w:hAnsi="Times New Roman"/>
          <w:bCs/>
          <w:sz w:val="28"/>
        </w:rPr>
        <w:t>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</w:t>
      </w:r>
      <w:r w:rsidR="005068F0">
        <w:rPr>
          <w:rFonts w:ascii="Times New Roman" w:hAnsi="Times New Roman"/>
          <w:bCs/>
          <w:sz w:val="28"/>
        </w:rPr>
        <w:t>16</w:t>
      </w:r>
      <w:r w:rsidRPr="00D565CC">
        <w:rPr>
          <w:rFonts w:ascii="Times New Roman" w:hAnsi="Times New Roman"/>
          <w:bCs/>
          <w:sz w:val="28"/>
        </w:rPr>
        <w:t>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5068F0">
        <w:rPr>
          <w:rFonts w:ascii="Times New Roman" w:hAnsi="Times New Roman"/>
          <w:bCs/>
          <w:sz w:val="28"/>
        </w:rPr>
        <w:t>января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</w:t>
      </w:r>
      <w:r w:rsidR="005068F0">
        <w:rPr>
          <w:rFonts w:ascii="Times New Roman" w:hAnsi="Times New Roman"/>
          <w:bCs/>
          <w:sz w:val="28"/>
        </w:rPr>
        <w:t>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5068F0">
        <w:rPr>
          <w:rFonts w:ascii="Times New Roman" w:hAnsi="Times New Roman"/>
          <w:bCs/>
          <w:sz w:val="28"/>
        </w:rPr>
        <w:t>107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25B2F">
        <w:rPr>
          <w:rFonts w:ascii="Times New Roman" w:hAnsi="Times New Roman"/>
          <w:bCs/>
          <w:sz w:val="28"/>
        </w:rPr>
        <w:t>Солонцов</w:t>
      </w:r>
      <w:r w:rsidR="00237456">
        <w:rPr>
          <w:rFonts w:ascii="Times New Roman" w:hAnsi="Times New Roman"/>
          <w:bCs/>
          <w:sz w:val="28"/>
        </w:rPr>
        <w:t>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25B2F">
        <w:rPr>
          <w:rFonts w:ascii="Times New Roman" w:hAnsi="Times New Roman"/>
          <w:bCs/>
          <w:sz w:val="28"/>
        </w:rPr>
        <w:t>А.А.Асташов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325B2F">
        <w:rPr>
          <w:rFonts w:ascii="Times New Roman" w:hAnsi="Times New Roman"/>
          <w:b/>
          <w:bCs/>
          <w:sz w:val="28"/>
        </w:rPr>
        <w:t>Солонцов</w:t>
      </w:r>
      <w:r w:rsidR="00237456">
        <w:rPr>
          <w:rFonts w:ascii="Times New Roman" w:hAnsi="Times New Roman"/>
          <w:b/>
          <w:bCs/>
          <w:sz w:val="28"/>
        </w:rPr>
        <w:t xml:space="preserve">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CA2161" w:rsidRDefault="00CA216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Default="0023745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хутор </w:t>
      </w:r>
      <w:r w:rsidR="00325B2F">
        <w:rPr>
          <w:rFonts w:ascii="Times New Roman" w:hAnsi="Times New Roman"/>
          <w:bCs/>
          <w:sz w:val="28"/>
        </w:rPr>
        <w:t>Солонцов</w:t>
      </w:r>
      <w:r>
        <w:rPr>
          <w:rFonts w:ascii="Times New Roman" w:hAnsi="Times New Roman"/>
          <w:bCs/>
          <w:sz w:val="28"/>
        </w:rPr>
        <w:t>ский</w:t>
      </w:r>
    </w:p>
    <w:p w:rsidR="00A54876" w:rsidRDefault="00A5487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A54876" w:rsidRPr="00605E3A" w:rsidRDefault="00A5487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ОГЛАВЛЕНИЕ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стр.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1.                     Общие положения                                                                     3 -10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Глава 2.                    Участие населения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Солонц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овского сельского 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поселения в решении вопросов местного значения            10-29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3.                    Казачество                                                                                    30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4.                   Органы местного самоуправления и должностные             3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- 54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лица местного самоуправления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Глава 5.                  </w:t>
      </w:r>
      <w:r w:rsidRPr="00102791">
        <w:rPr>
          <w:rFonts w:ascii="Times New Roman" w:hAnsi="Times New Roman"/>
          <w:b/>
          <w:sz w:val="24"/>
          <w:szCs w:val="24"/>
        </w:rPr>
        <w:t xml:space="preserve">Статус депутата Собрания депутатов </w:t>
      </w:r>
      <w:r>
        <w:rPr>
          <w:rFonts w:ascii="Times New Roman" w:hAnsi="Times New Roman"/>
          <w:b/>
          <w:sz w:val="24"/>
          <w:szCs w:val="24"/>
        </w:rPr>
        <w:t>Солонц</w:t>
      </w:r>
      <w:r w:rsidRPr="00102791">
        <w:rPr>
          <w:rFonts w:ascii="Times New Roman" w:hAnsi="Times New Roman"/>
          <w:b/>
          <w:sz w:val="24"/>
          <w:szCs w:val="24"/>
        </w:rPr>
        <w:t>овского             54-6</w:t>
      </w:r>
      <w:r w:rsidR="00063D1D">
        <w:rPr>
          <w:rFonts w:ascii="Times New Roman" w:hAnsi="Times New Roman"/>
          <w:b/>
          <w:sz w:val="24"/>
          <w:szCs w:val="24"/>
        </w:rPr>
        <w:t>3</w:t>
      </w:r>
      <w:r w:rsidRPr="00102791">
        <w:rPr>
          <w:rFonts w:ascii="Times New Roman" w:hAnsi="Times New Roman"/>
          <w:b/>
          <w:sz w:val="24"/>
          <w:szCs w:val="24"/>
        </w:rPr>
        <w:t xml:space="preserve">  </w:t>
      </w:r>
    </w:p>
    <w:p w:rsidR="00102791" w:rsidRPr="00102791" w:rsidRDefault="00102791" w:rsidP="0010279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02791">
        <w:rPr>
          <w:rFonts w:ascii="Times New Roman" w:hAnsi="Times New Roman"/>
          <w:b/>
          <w:sz w:val="24"/>
          <w:szCs w:val="24"/>
        </w:rPr>
        <w:t xml:space="preserve">                                 сельского поселения, председателя Собрания </w:t>
      </w:r>
    </w:p>
    <w:p w:rsidR="00102791" w:rsidRPr="00102791" w:rsidRDefault="00102791" w:rsidP="0010279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02791">
        <w:rPr>
          <w:rFonts w:ascii="Times New Roman" w:hAnsi="Times New Roman"/>
          <w:b/>
          <w:sz w:val="24"/>
          <w:szCs w:val="24"/>
        </w:rPr>
        <w:t xml:space="preserve">                                  депутатов - главы </w:t>
      </w:r>
      <w:r>
        <w:rPr>
          <w:rFonts w:ascii="Times New Roman" w:hAnsi="Times New Roman"/>
          <w:b/>
          <w:sz w:val="24"/>
          <w:szCs w:val="24"/>
        </w:rPr>
        <w:t>Солонц</w:t>
      </w:r>
      <w:r w:rsidRPr="00102791">
        <w:rPr>
          <w:rFonts w:ascii="Times New Roman" w:hAnsi="Times New Roman"/>
          <w:b/>
          <w:sz w:val="24"/>
          <w:szCs w:val="24"/>
        </w:rPr>
        <w:t>овского сельского поселения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6.                  Муниципальные правовые акты                                              6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-7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7.                   Муниципальная служба                                                            7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- 7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8.                 Экономическая основа местного самоуправления                 7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- 7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9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Глава 9.                  Ответственность органов местного самоуправления            7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>-8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5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и должностных лиц местного самоуправления                                                                                                          </w:t>
      </w: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Глава 10.              </w:t>
      </w:r>
      <w:r w:rsidRPr="00102791">
        <w:rPr>
          <w:rFonts w:ascii="Times New Roman" w:hAnsi="Times New Roman"/>
          <w:b/>
          <w:bCs/>
          <w:sz w:val="24"/>
          <w:szCs w:val="24"/>
        </w:rPr>
        <w:t>Заключительные и переходные положения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8</w:t>
      </w:r>
      <w:r w:rsidR="00063D1D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2791" w:rsidRPr="00102791" w:rsidRDefault="00102791" w:rsidP="0010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279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</w:t>
      </w:r>
    </w:p>
    <w:p w:rsidR="00102791" w:rsidRPr="00102791" w:rsidRDefault="00102791" w:rsidP="00102791">
      <w:pPr>
        <w:jc w:val="both"/>
        <w:rPr>
          <w:rFonts w:ascii="Times New Roman" w:hAnsi="Times New Roman"/>
          <w:sz w:val="24"/>
          <w:szCs w:val="24"/>
        </w:rPr>
      </w:pPr>
    </w:p>
    <w:p w:rsidR="00102791" w:rsidRPr="00605E3A" w:rsidRDefault="00102791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1.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Общие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1)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574654">
        <w:rPr>
          <w:rFonts w:ascii="Times New Roman" w:hAnsi="Times New Roman"/>
          <w:sz w:val="28"/>
          <w:szCs w:val="28"/>
        </w:rPr>
        <w:t>ский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–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административный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центр;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2)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хутор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9F571E">
        <w:rPr>
          <w:rFonts w:ascii="Times New Roman" w:hAnsi="Times New Roman"/>
          <w:sz w:val="28"/>
          <w:szCs w:val="28"/>
        </w:rPr>
        <w:t>Заикин</w:t>
      </w:r>
      <w:r w:rsidR="00574654" w:rsidRPr="00574654">
        <w:rPr>
          <w:rFonts w:ascii="Times New Roman" w:hAnsi="Times New Roman"/>
          <w:sz w:val="28"/>
          <w:szCs w:val="28"/>
        </w:rPr>
        <w:t>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3)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9F571E">
        <w:rPr>
          <w:rFonts w:ascii="Times New Roman" w:hAnsi="Times New Roman"/>
          <w:sz w:val="28"/>
          <w:szCs w:val="28"/>
        </w:rPr>
        <w:t>Базк</w:t>
      </w:r>
      <w:r w:rsidR="00325B2F">
        <w:rPr>
          <w:rFonts w:ascii="Times New Roman" w:hAnsi="Times New Roman"/>
          <w:sz w:val="28"/>
          <w:szCs w:val="28"/>
        </w:rPr>
        <w:t>ов</w:t>
      </w:r>
      <w:r w:rsidR="00574654" w:rsidRPr="00574654">
        <w:rPr>
          <w:rFonts w:ascii="Times New Roman" w:hAnsi="Times New Roman"/>
          <w:sz w:val="28"/>
          <w:szCs w:val="28"/>
        </w:rPr>
        <w:t>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4)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9F571E">
        <w:rPr>
          <w:rFonts w:ascii="Times New Roman" w:hAnsi="Times New Roman"/>
          <w:sz w:val="28"/>
          <w:szCs w:val="28"/>
        </w:rPr>
        <w:t>Пузан</w:t>
      </w:r>
      <w:r w:rsidR="00574654" w:rsidRPr="00574654">
        <w:rPr>
          <w:rFonts w:ascii="Times New Roman" w:hAnsi="Times New Roman"/>
          <w:sz w:val="28"/>
          <w:szCs w:val="28"/>
        </w:rPr>
        <w:t>овский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5)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9F571E">
        <w:rPr>
          <w:rFonts w:ascii="Times New Roman" w:hAnsi="Times New Roman"/>
          <w:sz w:val="28"/>
          <w:szCs w:val="28"/>
        </w:rPr>
        <w:t>Дубров</w:t>
      </w:r>
      <w:r w:rsidR="00574654" w:rsidRPr="00574654">
        <w:rPr>
          <w:rFonts w:ascii="Times New Roman" w:hAnsi="Times New Roman"/>
          <w:sz w:val="28"/>
          <w:szCs w:val="28"/>
        </w:rPr>
        <w:t>ск</w:t>
      </w:r>
      <w:r w:rsidR="00325B2F">
        <w:rPr>
          <w:rFonts w:ascii="Times New Roman" w:hAnsi="Times New Roman"/>
          <w:sz w:val="28"/>
          <w:szCs w:val="28"/>
        </w:rPr>
        <w:t>и</w:t>
      </w:r>
      <w:r w:rsidR="00574654" w:rsidRPr="00574654">
        <w:rPr>
          <w:rFonts w:ascii="Times New Roman" w:hAnsi="Times New Roman"/>
          <w:sz w:val="28"/>
          <w:szCs w:val="28"/>
        </w:rPr>
        <w:t>й</w:t>
      </w:r>
      <w:r w:rsidR="00325B2F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775157" w:rsidRPr="00A73BFA">
        <w:rPr>
          <w:rFonts w:ascii="Times New Roman" w:hAnsi="Times New Roman"/>
          <w:sz w:val="28"/>
          <w:szCs w:val="28"/>
        </w:rPr>
        <w:t>,</w:t>
      </w:r>
      <w:proofErr w:type="gramEnd"/>
      <w:r w:rsidR="00775157" w:rsidRPr="00A73BF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</w:t>
      </w:r>
      <w:proofErr w:type="gramEnd"/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требованиями);</w:t>
      </w:r>
    </w:p>
    <w:bookmarkEnd w:id="5"/>
    <w:bookmarkEnd w:id="6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0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0279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2.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Участие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населения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325B2F" w:rsidRPr="0079529B">
        <w:rPr>
          <w:rFonts w:ascii="Times New Roman" w:hAnsi="Times New Roman"/>
          <w:b/>
          <w:sz w:val="28"/>
          <w:szCs w:val="28"/>
        </w:rPr>
        <w:t>Солонцов</w:t>
      </w:r>
      <w:r w:rsidR="00574654" w:rsidRPr="0079529B">
        <w:rPr>
          <w:rFonts w:ascii="Times New Roman" w:hAnsi="Times New Roman"/>
          <w:b/>
          <w:sz w:val="28"/>
          <w:szCs w:val="28"/>
        </w:rPr>
        <w:t>ского  сельского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поселения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в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решении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вопросов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местного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значения</w:t>
      </w:r>
    </w:p>
    <w:p w:rsidR="00102791" w:rsidRPr="00605E3A" w:rsidRDefault="00102791" w:rsidP="001027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102791" w:rsidRPr="00605E3A" w:rsidRDefault="00102791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lastRenderedPageBreak/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</w:t>
      </w:r>
      <w:proofErr w:type="gramEnd"/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0B4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5F798E">
        <w:rPr>
          <w:rFonts w:ascii="Times New Roman" w:hAnsi="Times New Roman"/>
          <w:sz w:val="28"/>
          <w:szCs w:val="28"/>
        </w:rPr>
        <w:t>ского 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lastRenderedPageBreak/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02791" w:rsidRDefault="006B2F7E" w:rsidP="001027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027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</w:t>
      </w:r>
      <w:proofErr w:type="gram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3.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Default="00943F20" w:rsidP="001027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02791" w:rsidRPr="00605E3A" w:rsidRDefault="00102791" w:rsidP="001027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4.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Органы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местного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и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должностные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лица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местного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237456">
        <w:rPr>
          <w:rFonts w:ascii="Times New Roman" w:hAnsi="Times New Roman"/>
          <w:sz w:val="28"/>
          <w:szCs w:val="28"/>
        </w:rPr>
        <w:t>ским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822EC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237456">
        <w:rPr>
          <w:rFonts w:ascii="Times New Roman" w:hAnsi="Times New Roman"/>
          <w:sz w:val="28"/>
          <w:szCs w:val="28"/>
        </w:rPr>
        <w:t>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lastRenderedPageBreak/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  <w:proofErr w:type="gramEnd"/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237456">
        <w:rPr>
          <w:rFonts w:ascii="Times New Roman" w:hAnsi="Times New Roman"/>
          <w:sz w:val="28"/>
          <w:szCs w:val="28"/>
        </w:rPr>
        <w:t>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5.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Статус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депутата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Собрания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325B2F" w:rsidRPr="0079529B">
        <w:rPr>
          <w:rFonts w:ascii="Times New Roman" w:hAnsi="Times New Roman"/>
          <w:b/>
          <w:sz w:val="28"/>
          <w:szCs w:val="28"/>
        </w:rPr>
        <w:t>Солонцов</w:t>
      </w:r>
      <w:r w:rsidR="00574654" w:rsidRPr="0079529B">
        <w:rPr>
          <w:rFonts w:ascii="Times New Roman" w:hAnsi="Times New Roman"/>
          <w:b/>
          <w:sz w:val="28"/>
          <w:szCs w:val="28"/>
        </w:rPr>
        <w:t>ского  сельского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поселения,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79529B">
        <w:rPr>
          <w:rFonts w:ascii="Times New Roman" w:hAnsi="Times New Roman"/>
          <w:b/>
          <w:sz w:val="28"/>
          <w:szCs w:val="28"/>
        </w:rPr>
        <w:t>председателя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79529B">
        <w:rPr>
          <w:rFonts w:ascii="Times New Roman" w:hAnsi="Times New Roman"/>
          <w:b/>
          <w:sz w:val="28"/>
          <w:szCs w:val="28"/>
        </w:rPr>
        <w:t>Собрания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79529B">
        <w:rPr>
          <w:rFonts w:ascii="Times New Roman" w:hAnsi="Times New Roman"/>
          <w:b/>
          <w:sz w:val="28"/>
          <w:szCs w:val="28"/>
        </w:rPr>
        <w:t>депутатов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79529B">
        <w:rPr>
          <w:rFonts w:ascii="Times New Roman" w:hAnsi="Times New Roman"/>
          <w:b/>
          <w:sz w:val="28"/>
          <w:szCs w:val="28"/>
        </w:rPr>
        <w:t>-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F46C42" w:rsidRPr="0079529B">
        <w:rPr>
          <w:rFonts w:ascii="Times New Roman" w:hAnsi="Times New Roman"/>
          <w:b/>
          <w:sz w:val="28"/>
          <w:szCs w:val="28"/>
        </w:rPr>
        <w:t>г</w:t>
      </w:r>
      <w:r w:rsidRPr="0079529B">
        <w:rPr>
          <w:rFonts w:ascii="Times New Roman" w:hAnsi="Times New Roman"/>
          <w:b/>
          <w:sz w:val="28"/>
          <w:szCs w:val="28"/>
        </w:rPr>
        <w:t>лавы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="00325B2F" w:rsidRPr="0079529B">
        <w:rPr>
          <w:rFonts w:ascii="Times New Roman" w:hAnsi="Times New Roman"/>
          <w:b/>
          <w:sz w:val="28"/>
          <w:szCs w:val="28"/>
        </w:rPr>
        <w:t>Солонцов</w:t>
      </w:r>
      <w:r w:rsidR="00574654" w:rsidRPr="0079529B">
        <w:rPr>
          <w:rFonts w:ascii="Times New Roman" w:hAnsi="Times New Roman"/>
          <w:b/>
          <w:sz w:val="28"/>
          <w:szCs w:val="28"/>
        </w:rPr>
        <w:t>ского  сельского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поселения</w:t>
      </w: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lastRenderedPageBreak/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</w:t>
      </w:r>
      <w:proofErr w:type="gramStart"/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5B2F">
        <w:rPr>
          <w:rFonts w:ascii="Times New Roman" w:eastAsiaTheme="minorHAnsi" w:hAnsi="Times New Roman"/>
          <w:sz w:val="28"/>
          <w:szCs w:val="28"/>
          <w:lang w:eastAsia="en-US"/>
        </w:rPr>
        <w:t>Солонцов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>ского 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proofErr w:type="gramStart"/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iCs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iCs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iCs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5B2F">
        <w:rPr>
          <w:rFonts w:ascii="Times New Roman" w:hAnsi="Times New Roman"/>
          <w:bCs/>
          <w:iCs/>
          <w:sz w:val="28"/>
          <w:szCs w:val="28"/>
        </w:rPr>
        <w:t>Солонцов</w:t>
      </w:r>
      <w:r w:rsidR="00574654">
        <w:rPr>
          <w:rFonts w:ascii="Times New Roman" w:hAnsi="Times New Roman"/>
          <w:bCs/>
          <w:iCs/>
          <w:sz w:val="28"/>
          <w:szCs w:val="28"/>
        </w:rPr>
        <w:t>ского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6.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Муниципальные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правовые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</w:t>
      </w:r>
      <w:proofErr w:type="gramEnd"/>
      <w:r w:rsidRPr="00605E3A">
        <w:rPr>
          <w:rFonts w:ascii="Times New Roman" w:hAnsi="Times New Roman"/>
          <w:sz w:val="28"/>
          <w:szCs w:val="28"/>
          <w:lang w:eastAsia="hy-AM"/>
        </w:rPr>
        <w:t>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 w:rsidRPr="00395C92">
        <w:rPr>
          <w:rFonts w:ascii="Times New Roman" w:hAnsi="Times New Roman"/>
          <w:sz w:val="28"/>
          <w:szCs w:val="28"/>
        </w:rPr>
        <w:t>ского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5B2F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>ское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5B2F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>ское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  <w:proofErr w:type="gramEnd"/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7.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Муниципальная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8.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Экономическая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основа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местного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ское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61F4">
        <w:rPr>
          <w:rFonts w:ascii="Times New Roman" w:hAnsi="Times New Roman"/>
          <w:sz w:val="28"/>
          <w:szCs w:val="28"/>
        </w:rPr>
        <w:t>Солонц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9.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Ответственность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органов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местного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самоуправления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и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должностных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лиц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местного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25B2F">
        <w:t>Солонцов</w:t>
      </w:r>
      <w:r w:rsidR="00574654">
        <w:t>ского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val="hy-AM"/>
        </w:rPr>
        <w:t>Солонцов</w:t>
      </w:r>
      <w:r w:rsidR="00574654">
        <w:rPr>
          <w:rFonts w:ascii="Times New Roman" w:hAnsi="Times New Roman"/>
          <w:sz w:val="28"/>
          <w:szCs w:val="28"/>
          <w:lang w:val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 xml:space="preserve">ского  </w:t>
      </w:r>
      <w:proofErr w:type="gramStart"/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25B2F">
        <w:rPr>
          <w:rFonts w:ascii="Times New Roman" w:hAnsi="Times New Roman"/>
          <w:sz w:val="28"/>
          <w:szCs w:val="28"/>
          <w:lang w:eastAsia="hy-AM"/>
        </w:rPr>
        <w:t>Солонцов</w:t>
      </w:r>
      <w:r w:rsidR="00574654">
        <w:rPr>
          <w:rFonts w:ascii="Times New Roman" w:hAnsi="Times New Roman"/>
          <w:sz w:val="28"/>
          <w:szCs w:val="28"/>
          <w:lang w:eastAsia="hy-AM"/>
        </w:rPr>
        <w:t>ского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25B2F">
        <w:rPr>
          <w:rFonts w:ascii="Times New Roman" w:hAnsi="Times New Roman"/>
          <w:sz w:val="28"/>
          <w:szCs w:val="28"/>
        </w:rPr>
        <w:t>Солонцов</w:t>
      </w:r>
      <w:r w:rsidR="00574654">
        <w:rPr>
          <w:rFonts w:ascii="Times New Roman" w:hAnsi="Times New Roman"/>
          <w:sz w:val="28"/>
          <w:szCs w:val="28"/>
        </w:rPr>
        <w:t>ского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79529B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529B">
        <w:rPr>
          <w:rFonts w:ascii="Times New Roman" w:hAnsi="Times New Roman"/>
          <w:b/>
          <w:sz w:val="28"/>
          <w:szCs w:val="28"/>
        </w:rPr>
        <w:t>Глава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10.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Заключительные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и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переходные</w:t>
      </w:r>
      <w:r w:rsidR="000D5108" w:rsidRPr="0079529B">
        <w:rPr>
          <w:rFonts w:ascii="Times New Roman" w:hAnsi="Times New Roman"/>
          <w:b/>
          <w:sz w:val="28"/>
          <w:szCs w:val="28"/>
        </w:rPr>
        <w:t xml:space="preserve"> </w:t>
      </w:r>
      <w:r w:rsidRPr="0079529B">
        <w:rPr>
          <w:rFonts w:ascii="Times New Roman" w:hAnsi="Times New Roman"/>
          <w:b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12C" w:rsidRDefault="00D4212C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12C" w:rsidRDefault="00D4212C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4212C" w:rsidSect="00395C92">
      <w:headerReference w:type="default" r:id="rId16"/>
      <w:footerReference w:type="defaul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DA" w:rsidRDefault="009F7ADA" w:rsidP="00970C39">
      <w:pPr>
        <w:spacing w:after="0" w:line="240" w:lineRule="auto"/>
      </w:pPr>
      <w:r>
        <w:separator/>
      </w:r>
    </w:p>
  </w:endnote>
  <w:endnote w:type="continuationSeparator" w:id="0">
    <w:p w:rsidR="009F7ADA" w:rsidRDefault="009F7AD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8057"/>
      <w:docPartObj>
        <w:docPartGallery w:val="Page Numbers (Bottom of Page)"/>
        <w:docPartUnique/>
      </w:docPartObj>
    </w:sdtPr>
    <w:sdtEndPr/>
    <w:sdtContent>
      <w:p w:rsidR="00102791" w:rsidRDefault="001027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76">
          <w:rPr>
            <w:noProof/>
          </w:rPr>
          <w:t>85</w:t>
        </w:r>
        <w:r>
          <w:fldChar w:fldCharType="end"/>
        </w:r>
      </w:p>
    </w:sdtContent>
  </w:sdt>
  <w:p w:rsidR="00102791" w:rsidRDefault="00102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DA" w:rsidRDefault="009F7ADA" w:rsidP="00970C39">
      <w:pPr>
        <w:spacing w:after="0" w:line="240" w:lineRule="auto"/>
      </w:pPr>
      <w:r>
        <w:separator/>
      </w:r>
    </w:p>
  </w:footnote>
  <w:footnote w:type="continuationSeparator" w:id="0">
    <w:p w:rsidR="009F7ADA" w:rsidRDefault="009F7ADA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91" w:rsidRPr="003962E9" w:rsidRDefault="00102791">
    <w:pPr>
      <w:pStyle w:val="a3"/>
      <w:jc w:val="center"/>
      <w:rPr>
        <w:rFonts w:ascii="Times New Roman" w:hAnsi="Times New Roman"/>
        <w:sz w:val="20"/>
        <w:szCs w:val="20"/>
      </w:rPr>
    </w:pPr>
  </w:p>
  <w:p w:rsidR="00102791" w:rsidRDefault="001027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3D1D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2791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58B9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D683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5B2F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121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2551"/>
    <w:rsid w:val="004F5CC7"/>
    <w:rsid w:val="004F70B0"/>
    <w:rsid w:val="00500155"/>
    <w:rsid w:val="00502D06"/>
    <w:rsid w:val="00503BA3"/>
    <w:rsid w:val="00505C99"/>
    <w:rsid w:val="005068EF"/>
    <w:rsid w:val="005068F0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1515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529B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61F4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9F571E"/>
    <w:rsid w:val="009F7ADA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54E9"/>
    <w:rsid w:val="00A4659D"/>
    <w:rsid w:val="00A51DE6"/>
    <w:rsid w:val="00A51F9A"/>
    <w:rsid w:val="00A51FD7"/>
    <w:rsid w:val="00A54233"/>
    <w:rsid w:val="00A54876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7FB0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161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1A1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12C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1D67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21D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96A7-E043-4BB4-9326-31B0CDF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33813</Words>
  <Characters>192739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31</cp:revision>
  <cp:lastPrinted>2020-01-24T05:56:00Z</cp:lastPrinted>
  <dcterms:created xsi:type="dcterms:W3CDTF">2019-12-10T06:03:00Z</dcterms:created>
  <dcterms:modified xsi:type="dcterms:W3CDTF">2020-01-24T05:56:00Z</dcterms:modified>
</cp:coreProperties>
</file>