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2F" w:rsidRPr="00B94DAE" w:rsidRDefault="00FF682F" w:rsidP="00FF682F">
      <w:pPr>
        <w:pStyle w:val="ad"/>
        <w:tabs>
          <w:tab w:val="center" w:pos="481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4DA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F682F" w:rsidRPr="00B94DAE" w:rsidRDefault="00FF682F" w:rsidP="00FF682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B94DAE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F682F" w:rsidRPr="00B94DAE" w:rsidRDefault="00FF682F" w:rsidP="00FF682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B94DAE">
        <w:rPr>
          <w:rFonts w:ascii="Times New Roman" w:hAnsi="Times New Roman" w:cs="Times New Roman"/>
          <w:sz w:val="28"/>
          <w:szCs w:val="28"/>
        </w:rPr>
        <w:t>ВЕРХНЕДОНСКОЙ РАЙОН</w:t>
      </w:r>
    </w:p>
    <w:p w:rsidR="00FF682F" w:rsidRPr="00B94DAE" w:rsidRDefault="00FF682F" w:rsidP="00FF682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B94DA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F682F" w:rsidRDefault="00FF682F" w:rsidP="00FF682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DAE">
        <w:rPr>
          <w:rFonts w:ascii="Times New Roman" w:hAnsi="Times New Roman" w:cs="Times New Roman"/>
          <w:sz w:val="28"/>
          <w:szCs w:val="28"/>
        </w:rPr>
        <w:t>«</w:t>
      </w:r>
      <w:r w:rsidR="001D7B62">
        <w:rPr>
          <w:rFonts w:ascii="Times New Roman" w:hAnsi="Times New Roman" w:cs="Times New Roman"/>
          <w:sz w:val="28"/>
          <w:szCs w:val="28"/>
        </w:rPr>
        <w:t>СОЛОНЦОВ</w:t>
      </w:r>
      <w:r w:rsidR="00280833">
        <w:rPr>
          <w:rFonts w:ascii="Times New Roman" w:hAnsi="Times New Roman" w:cs="Times New Roman"/>
          <w:sz w:val="28"/>
          <w:szCs w:val="28"/>
        </w:rPr>
        <w:t>СКОЕ</w:t>
      </w:r>
      <w:r w:rsidRPr="00B94DA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B94DAE">
        <w:rPr>
          <w:rFonts w:ascii="Times New Roman" w:hAnsi="Times New Roman" w:cs="Times New Roman"/>
          <w:b/>
          <w:sz w:val="28"/>
          <w:szCs w:val="28"/>
        </w:rPr>
        <w:t>»</w:t>
      </w:r>
    </w:p>
    <w:p w:rsidR="003D73F7" w:rsidRPr="00B94DAE" w:rsidRDefault="003D73F7" w:rsidP="00FF682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82F" w:rsidRPr="00B94DAE" w:rsidRDefault="00FF682F" w:rsidP="00FF682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B94D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D7B62">
        <w:rPr>
          <w:rFonts w:ascii="Times New Roman" w:hAnsi="Times New Roman" w:cs="Times New Roman"/>
          <w:sz w:val="28"/>
          <w:szCs w:val="28"/>
        </w:rPr>
        <w:t>СОЛОНЦОВ</w:t>
      </w:r>
      <w:r w:rsidR="00280833">
        <w:rPr>
          <w:rFonts w:ascii="Times New Roman" w:hAnsi="Times New Roman" w:cs="Times New Roman"/>
          <w:sz w:val="28"/>
          <w:szCs w:val="28"/>
        </w:rPr>
        <w:t>СКОГО</w:t>
      </w:r>
      <w:r w:rsidRPr="00B94D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F682F" w:rsidRPr="00B94DAE" w:rsidRDefault="00FF682F" w:rsidP="00FF682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82F" w:rsidRPr="00B94DAE" w:rsidRDefault="00FF682F" w:rsidP="00FF682F">
      <w:pPr>
        <w:pStyle w:val="a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4DAE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FF682F" w:rsidRPr="00B94DAE" w:rsidRDefault="00FF682F" w:rsidP="00FF682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FF682F" w:rsidRPr="00B94DAE" w:rsidRDefault="00AD2889" w:rsidP="00FF682F">
      <w:pPr>
        <w:pStyle w:val="ad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7B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</w:t>
      </w:r>
      <w:r w:rsidR="00FF682F" w:rsidRPr="00B94DA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13C57">
        <w:rPr>
          <w:rFonts w:ascii="Times New Roman" w:hAnsi="Times New Roman" w:cs="Times New Roman"/>
          <w:sz w:val="28"/>
          <w:szCs w:val="28"/>
        </w:rPr>
        <w:t xml:space="preserve"> </w:t>
      </w:r>
      <w:r w:rsidR="00FF682F" w:rsidRPr="00B94DAE">
        <w:rPr>
          <w:rFonts w:ascii="Times New Roman" w:hAnsi="Times New Roman" w:cs="Times New Roman"/>
          <w:sz w:val="28"/>
          <w:szCs w:val="28"/>
        </w:rPr>
        <w:t>г.                                         №</w:t>
      </w:r>
      <w:r w:rsidR="001D7B62">
        <w:rPr>
          <w:rFonts w:ascii="Times New Roman" w:hAnsi="Times New Roman" w:cs="Times New Roman"/>
          <w:sz w:val="28"/>
          <w:szCs w:val="28"/>
        </w:rPr>
        <w:t xml:space="preserve"> 96</w:t>
      </w:r>
      <w:r w:rsidR="00315D1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808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F682F" w:rsidRPr="00B94DAE">
        <w:rPr>
          <w:rFonts w:ascii="Times New Roman" w:hAnsi="Times New Roman" w:cs="Times New Roman"/>
          <w:color w:val="000000"/>
          <w:sz w:val="28"/>
          <w:szCs w:val="28"/>
        </w:rPr>
        <w:t xml:space="preserve">  х. </w:t>
      </w:r>
      <w:proofErr w:type="spellStart"/>
      <w:r w:rsidR="001D7B62">
        <w:rPr>
          <w:rFonts w:ascii="Times New Roman" w:hAnsi="Times New Roman" w:cs="Times New Roman"/>
          <w:color w:val="000000"/>
          <w:sz w:val="28"/>
          <w:szCs w:val="28"/>
        </w:rPr>
        <w:t>Солонцовский</w:t>
      </w:r>
      <w:proofErr w:type="spellEnd"/>
    </w:p>
    <w:p w:rsidR="00FF682F" w:rsidRDefault="00FF682F" w:rsidP="00FF682F"/>
    <w:p w:rsidR="000B033B" w:rsidRDefault="000B033B" w:rsidP="00A90372">
      <w:pPr>
        <w:autoSpaceDE w:val="0"/>
        <w:autoSpaceDN w:val="0"/>
        <w:adjustRightInd w:val="0"/>
        <w:jc w:val="both"/>
        <w:outlineLvl w:val="0"/>
      </w:pPr>
      <w:r>
        <w:t xml:space="preserve">Об утверждении </w:t>
      </w:r>
      <w:hyperlink w:anchor="Par38" w:tooltip="ПОРЯДОК РАЗРАБОТКИ И УТВЕРЖДЕНИЯ" w:history="1">
        <w:r w:rsidR="006D1849" w:rsidRPr="005D2E90">
          <w:t>Порядка</w:t>
        </w:r>
      </w:hyperlink>
      <w:r>
        <w:t xml:space="preserve"> разработки </w:t>
      </w:r>
    </w:p>
    <w:p w:rsidR="000B033B" w:rsidRDefault="000B033B" w:rsidP="00A90372">
      <w:pPr>
        <w:autoSpaceDE w:val="0"/>
        <w:autoSpaceDN w:val="0"/>
        <w:adjustRightInd w:val="0"/>
        <w:jc w:val="both"/>
        <w:outlineLvl w:val="0"/>
      </w:pPr>
      <w:r>
        <w:t>и утверждения административных регламентов</w:t>
      </w:r>
    </w:p>
    <w:p w:rsidR="00211112" w:rsidRDefault="000B033B" w:rsidP="00A90372">
      <w:pPr>
        <w:autoSpaceDE w:val="0"/>
        <w:autoSpaceDN w:val="0"/>
        <w:adjustRightInd w:val="0"/>
        <w:jc w:val="both"/>
        <w:outlineLvl w:val="0"/>
      </w:pPr>
      <w:r>
        <w:t>предоставления муниципальных услуг</w:t>
      </w:r>
    </w:p>
    <w:p w:rsidR="00A90372" w:rsidRPr="00870473" w:rsidRDefault="00A90372" w:rsidP="00A90372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0C6C19" w:rsidRDefault="006C59C0" w:rsidP="000C6C19">
      <w:pPr>
        <w:autoSpaceDE w:val="0"/>
        <w:autoSpaceDN w:val="0"/>
        <w:adjustRightInd w:val="0"/>
        <w:ind w:firstLine="720"/>
        <w:jc w:val="both"/>
      </w:pPr>
      <w:proofErr w:type="gramStart"/>
      <w:r w:rsidRPr="006C59C0">
        <w:t xml:space="preserve">В соответствии с Федеральным </w:t>
      </w:r>
      <w:hyperlink r:id="rId8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5D2E90">
          <w:rPr>
            <w:rStyle w:val="ac"/>
            <w:color w:val="auto"/>
            <w:u w:val="none"/>
          </w:rPr>
          <w:t>законом</w:t>
        </w:r>
      </w:hyperlink>
      <w:r w:rsidRPr="005D2E90">
        <w:t xml:space="preserve"> от 27.07.2010 N 210-ФЗ "Об организации предоставления государственных и муниципальных услуг", </w:t>
      </w:r>
      <w:hyperlink r:id="rId9" w:tooltip="Постановление Правительства РФ от 20.07.2021 N 1228 &quot;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">
        <w:r w:rsidRPr="005D2E90">
          <w:rPr>
            <w:rStyle w:val="ac"/>
            <w:color w:val="auto"/>
            <w:u w:val="none"/>
          </w:rPr>
          <w:t>Постановлением</w:t>
        </w:r>
      </w:hyperlink>
      <w:r w:rsidRPr="005D2E90">
        <w:t xml:space="preserve"> Правительства Российской Федерации от 20.07.2021 N 1228 "Об утверждении Правил разработки </w:t>
      </w:r>
      <w:r w:rsidRPr="006C59C0">
        <w:t>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Федерации"</w:t>
      </w:r>
      <w:r w:rsidR="000C6C19">
        <w:t xml:space="preserve">, </w:t>
      </w:r>
      <w:r w:rsidR="000B033B">
        <w:t>в целях приведения</w:t>
      </w:r>
      <w:proofErr w:type="gramEnd"/>
      <w:r w:rsidR="000B033B">
        <w:t xml:space="preserve"> нормативных правовых актов в соответствие с действующим законодательством</w:t>
      </w:r>
    </w:p>
    <w:p w:rsidR="009D30E9" w:rsidRDefault="009D30E9" w:rsidP="000C6C19">
      <w:pPr>
        <w:autoSpaceDE w:val="0"/>
        <w:autoSpaceDN w:val="0"/>
        <w:adjustRightInd w:val="0"/>
        <w:ind w:firstLine="720"/>
        <w:jc w:val="both"/>
      </w:pPr>
    </w:p>
    <w:p w:rsidR="00A90372" w:rsidRDefault="00A90372" w:rsidP="000C6C19">
      <w:pPr>
        <w:autoSpaceDE w:val="0"/>
        <w:autoSpaceDN w:val="0"/>
        <w:adjustRightInd w:val="0"/>
        <w:ind w:firstLine="720"/>
        <w:jc w:val="center"/>
        <w:rPr>
          <w:color w:val="000000"/>
        </w:rPr>
      </w:pPr>
      <w:r w:rsidRPr="00AE068D">
        <w:rPr>
          <w:color w:val="000000"/>
        </w:rPr>
        <w:t>ПОСТАНОВЛЯЮ:</w:t>
      </w:r>
    </w:p>
    <w:p w:rsidR="0039252B" w:rsidRPr="00AE068D" w:rsidRDefault="0039252B" w:rsidP="000C6C19">
      <w:pPr>
        <w:autoSpaceDE w:val="0"/>
        <w:autoSpaceDN w:val="0"/>
        <w:adjustRightInd w:val="0"/>
        <w:ind w:firstLine="720"/>
        <w:jc w:val="center"/>
        <w:rPr>
          <w:color w:val="000000"/>
        </w:rPr>
      </w:pPr>
    </w:p>
    <w:p w:rsidR="000B033B" w:rsidRDefault="000B033B" w:rsidP="003F0A1E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33B">
        <w:rPr>
          <w:rFonts w:ascii="Times New Roman" w:hAnsi="Times New Roman" w:cs="Times New Roman"/>
          <w:sz w:val="28"/>
          <w:szCs w:val="28"/>
        </w:rPr>
        <w:t>Утвердить</w:t>
      </w:r>
      <w:r w:rsidR="00FF682F">
        <w:rPr>
          <w:rFonts w:ascii="Times New Roman" w:hAnsi="Times New Roman" w:cs="Times New Roman"/>
          <w:sz w:val="28"/>
          <w:szCs w:val="28"/>
        </w:rPr>
        <w:t xml:space="preserve"> </w:t>
      </w:r>
      <w:r w:rsidR="006D1849">
        <w:rPr>
          <w:rFonts w:ascii="Times New Roman" w:hAnsi="Times New Roman" w:cs="Times New Roman"/>
          <w:sz w:val="28"/>
          <w:szCs w:val="28"/>
        </w:rPr>
        <w:t>Порядок</w:t>
      </w:r>
      <w:r w:rsidR="00FF682F">
        <w:rPr>
          <w:rFonts w:ascii="Times New Roman" w:hAnsi="Times New Roman" w:cs="Times New Roman"/>
          <w:sz w:val="28"/>
          <w:szCs w:val="28"/>
        </w:rPr>
        <w:t xml:space="preserve"> </w:t>
      </w:r>
      <w:r w:rsidRPr="000B033B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предоставления муниципальных услуг согласно приложению.</w:t>
      </w:r>
    </w:p>
    <w:p w:rsidR="003F0A1E" w:rsidRPr="000B033B" w:rsidRDefault="003F0A1E" w:rsidP="003F0A1E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A1E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FF682F">
        <w:rPr>
          <w:rFonts w:ascii="Times New Roman" w:hAnsi="Times New Roman" w:cs="Times New Roman"/>
          <w:sz w:val="28"/>
          <w:szCs w:val="28"/>
        </w:rPr>
        <w:t xml:space="preserve">ведущего специалиста по правовой, кадровой и архивной работе Администрации </w:t>
      </w:r>
      <w:proofErr w:type="spellStart"/>
      <w:r w:rsidR="001D7B62">
        <w:rPr>
          <w:rFonts w:ascii="Times New Roman" w:hAnsi="Times New Roman" w:cs="Times New Roman"/>
          <w:sz w:val="28"/>
          <w:szCs w:val="28"/>
        </w:rPr>
        <w:t>Солонцов</w:t>
      </w:r>
      <w:r w:rsidR="0028083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F68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D7B62">
        <w:rPr>
          <w:rFonts w:ascii="Times New Roman" w:hAnsi="Times New Roman" w:cs="Times New Roman"/>
          <w:sz w:val="28"/>
          <w:szCs w:val="28"/>
        </w:rPr>
        <w:t>Шурупову</w:t>
      </w:r>
      <w:proofErr w:type="spellEnd"/>
      <w:r w:rsidR="001D7B62">
        <w:rPr>
          <w:rFonts w:ascii="Times New Roman" w:hAnsi="Times New Roman" w:cs="Times New Roman"/>
          <w:sz w:val="28"/>
          <w:szCs w:val="28"/>
        </w:rPr>
        <w:t xml:space="preserve"> Татьяну Ивановну</w:t>
      </w:r>
      <w:r w:rsidR="0032348D">
        <w:rPr>
          <w:rFonts w:ascii="Times New Roman" w:hAnsi="Times New Roman" w:cs="Times New Roman"/>
          <w:sz w:val="28"/>
          <w:szCs w:val="28"/>
        </w:rPr>
        <w:t xml:space="preserve"> </w:t>
      </w:r>
      <w:r w:rsidRPr="003F0A1E">
        <w:rPr>
          <w:rFonts w:ascii="Times New Roman" w:hAnsi="Times New Roman" w:cs="Times New Roman"/>
          <w:sz w:val="28"/>
          <w:szCs w:val="28"/>
        </w:rPr>
        <w:t xml:space="preserve">уполномоченным на проведение </w:t>
      </w:r>
      <w:proofErr w:type="gramStart"/>
      <w:r w:rsidRPr="003F0A1E">
        <w:rPr>
          <w:rFonts w:ascii="Times New Roman" w:hAnsi="Times New Roman" w:cs="Times New Roman"/>
          <w:sz w:val="28"/>
          <w:szCs w:val="28"/>
        </w:rPr>
        <w:t xml:space="preserve">экспертизы проектов административных регламентов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="00FF682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FF6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B62">
        <w:rPr>
          <w:rFonts w:ascii="Times New Roman" w:hAnsi="Times New Roman" w:cs="Times New Roman"/>
          <w:sz w:val="28"/>
          <w:szCs w:val="28"/>
        </w:rPr>
        <w:t>Солонцов</w:t>
      </w:r>
      <w:r w:rsidR="0028083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F68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F0A1E">
        <w:rPr>
          <w:rFonts w:ascii="Times New Roman" w:hAnsi="Times New Roman" w:cs="Times New Roman"/>
          <w:sz w:val="28"/>
          <w:szCs w:val="28"/>
        </w:rPr>
        <w:t>.</w:t>
      </w:r>
    </w:p>
    <w:p w:rsidR="000B033B" w:rsidRPr="000B033B" w:rsidRDefault="003F0A1E" w:rsidP="003F0A1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033B" w:rsidRPr="000B033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6C59C0">
        <w:rPr>
          <w:rFonts w:ascii="Times New Roman" w:hAnsi="Times New Roman" w:cs="Times New Roman"/>
          <w:sz w:val="28"/>
          <w:szCs w:val="28"/>
        </w:rPr>
        <w:t>.</w:t>
      </w:r>
    </w:p>
    <w:p w:rsidR="00211112" w:rsidRDefault="003F0A1E" w:rsidP="003F0A1E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bookmarkStart w:id="0" w:name="sub_4"/>
      <w:r>
        <w:rPr>
          <w:bCs/>
          <w:color w:val="000000"/>
        </w:rPr>
        <w:t>4</w:t>
      </w:r>
      <w:r w:rsidR="00211112" w:rsidRPr="000B033B">
        <w:rPr>
          <w:bCs/>
          <w:color w:val="000000"/>
        </w:rPr>
        <w:t>. </w:t>
      </w:r>
      <w:bookmarkEnd w:id="0"/>
      <w:r w:rsidR="00211112" w:rsidRPr="000B033B">
        <w:rPr>
          <w:bCs/>
          <w:color w:val="000000"/>
        </w:rPr>
        <w:t xml:space="preserve"> </w:t>
      </w:r>
      <w:proofErr w:type="gramStart"/>
      <w:r w:rsidR="00211112" w:rsidRPr="000B033B">
        <w:rPr>
          <w:bCs/>
          <w:color w:val="000000"/>
        </w:rPr>
        <w:t>Контроль за</w:t>
      </w:r>
      <w:proofErr w:type="gramEnd"/>
      <w:r w:rsidR="00211112" w:rsidRPr="000B033B">
        <w:rPr>
          <w:bCs/>
          <w:color w:val="000000"/>
        </w:rPr>
        <w:t xml:space="preserve"> выполнением постановления </w:t>
      </w:r>
      <w:r w:rsidR="00FF682F">
        <w:rPr>
          <w:bCs/>
          <w:color w:val="000000"/>
        </w:rPr>
        <w:t>оставляю за собой</w:t>
      </w:r>
      <w:r w:rsidR="00BF47CE">
        <w:rPr>
          <w:bCs/>
          <w:color w:val="000000"/>
        </w:rPr>
        <w:t>.</w:t>
      </w:r>
    </w:p>
    <w:p w:rsidR="000D2794" w:rsidRDefault="000D2794" w:rsidP="000B033B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2A4981" w:rsidRPr="000B033B" w:rsidRDefault="002A4981" w:rsidP="000B033B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:rsidR="00280833" w:rsidRDefault="000C43DA" w:rsidP="00FF682F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081D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  <w:r w:rsidR="00280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D7B62">
        <w:rPr>
          <w:rFonts w:ascii="Times New Roman" w:hAnsi="Times New Roman" w:cs="Times New Roman"/>
          <w:bCs/>
          <w:color w:val="000000"/>
          <w:sz w:val="28"/>
          <w:szCs w:val="28"/>
        </w:rPr>
        <w:t>Солонцов</w:t>
      </w:r>
      <w:r w:rsidR="00280833">
        <w:rPr>
          <w:rFonts w:ascii="Times New Roman" w:hAnsi="Times New Roman" w:cs="Times New Roman"/>
          <w:bCs/>
          <w:color w:val="000000"/>
          <w:sz w:val="28"/>
          <w:szCs w:val="28"/>
        </w:rPr>
        <w:t>ского</w:t>
      </w:r>
      <w:proofErr w:type="spellEnd"/>
    </w:p>
    <w:p w:rsidR="00211112" w:rsidRPr="004C081D" w:rsidRDefault="00FF682F" w:rsidP="00FF682F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                                      </w:t>
      </w:r>
      <w:r w:rsidR="00280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315D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280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spellStart"/>
      <w:r w:rsidR="001D7B62">
        <w:rPr>
          <w:rFonts w:ascii="Times New Roman" w:hAnsi="Times New Roman" w:cs="Times New Roman"/>
          <w:bCs/>
          <w:color w:val="000000"/>
          <w:sz w:val="28"/>
          <w:szCs w:val="28"/>
        </w:rPr>
        <w:t>А.В.Елисеев</w:t>
      </w:r>
      <w:proofErr w:type="spellEnd"/>
    </w:p>
    <w:p w:rsidR="00FF682F" w:rsidRDefault="00FF682F" w:rsidP="00661645">
      <w:pPr>
        <w:autoSpaceDE w:val="0"/>
        <w:autoSpaceDN w:val="0"/>
        <w:adjustRightInd w:val="0"/>
      </w:pPr>
    </w:p>
    <w:p w:rsidR="00C13C57" w:rsidRDefault="00C13C57" w:rsidP="000B03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3C57" w:rsidRDefault="00C13C57" w:rsidP="000B03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3C57" w:rsidRDefault="00C13C57" w:rsidP="000B03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033B" w:rsidRPr="00315D17" w:rsidRDefault="000B033B" w:rsidP="000B03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5D1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B033B" w:rsidRPr="00315D17" w:rsidRDefault="000B033B" w:rsidP="000B03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D1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B033B" w:rsidRPr="00315D17" w:rsidRDefault="000B033B" w:rsidP="000B03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D17">
        <w:rPr>
          <w:rFonts w:ascii="Times New Roman" w:hAnsi="Times New Roman" w:cs="Times New Roman"/>
          <w:sz w:val="24"/>
          <w:szCs w:val="24"/>
        </w:rPr>
        <w:t>Администрации</w:t>
      </w:r>
      <w:r w:rsidR="00FF682F" w:rsidRPr="00315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B62">
        <w:rPr>
          <w:rFonts w:ascii="Times New Roman" w:hAnsi="Times New Roman" w:cs="Times New Roman"/>
          <w:sz w:val="24"/>
          <w:szCs w:val="24"/>
        </w:rPr>
        <w:t>Солонцов</w:t>
      </w:r>
      <w:r w:rsidR="00280833" w:rsidRPr="00315D17">
        <w:rPr>
          <w:rFonts w:ascii="Times New Roman" w:hAnsi="Times New Roman" w:cs="Times New Roman"/>
          <w:sz w:val="24"/>
          <w:szCs w:val="24"/>
        </w:rPr>
        <w:t>ского</w:t>
      </w:r>
      <w:proofErr w:type="spellEnd"/>
    </w:p>
    <w:p w:rsidR="00FF682F" w:rsidRPr="00315D17" w:rsidRDefault="00FF682F" w:rsidP="000B03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D1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B033B" w:rsidRPr="00315D17" w:rsidRDefault="000B033B" w:rsidP="000B03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5D17">
        <w:rPr>
          <w:rFonts w:ascii="Times New Roman" w:hAnsi="Times New Roman" w:cs="Times New Roman"/>
          <w:sz w:val="24"/>
          <w:szCs w:val="24"/>
        </w:rPr>
        <w:t>от</w:t>
      </w:r>
      <w:r w:rsidR="00315D17">
        <w:rPr>
          <w:rFonts w:ascii="Times New Roman" w:hAnsi="Times New Roman" w:cs="Times New Roman"/>
          <w:sz w:val="24"/>
          <w:szCs w:val="24"/>
        </w:rPr>
        <w:t xml:space="preserve"> 2</w:t>
      </w:r>
      <w:r w:rsidR="001D7B62">
        <w:rPr>
          <w:rFonts w:ascii="Times New Roman" w:hAnsi="Times New Roman" w:cs="Times New Roman"/>
          <w:sz w:val="24"/>
          <w:szCs w:val="24"/>
        </w:rPr>
        <w:t>6</w:t>
      </w:r>
      <w:r w:rsidR="00315D17">
        <w:rPr>
          <w:rFonts w:ascii="Times New Roman" w:hAnsi="Times New Roman" w:cs="Times New Roman"/>
          <w:sz w:val="24"/>
          <w:szCs w:val="24"/>
        </w:rPr>
        <w:t>.12.2023</w:t>
      </w:r>
      <w:r w:rsidR="00C13C57" w:rsidRPr="00315D17">
        <w:rPr>
          <w:rFonts w:ascii="Times New Roman" w:hAnsi="Times New Roman" w:cs="Times New Roman"/>
          <w:sz w:val="24"/>
          <w:szCs w:val="24"/>
        </w:rPr>
        <w:t xml:space="preserve"> </w:t>
      </w:r>
      <w:r w:rsidRPr="00315D17">
        <w:rPr>
          <w:rFonts w:ascii="Times New Roman" w:hAnsi="Times New Roman" w:cs="Times New Roman"/>
          <w:sz w:val="24"/>
          <w:szCs w:val="24"/>
        </w:rPr>
        <w:t>№</w:t>
      </w:r>
      <w:r w:rsidR="00315D17">
        <w:rPr>
          <w:rFonts w:ascii="Times New Roman" w:hAnsi="Times New Roman" w:cs="Times New Roman"/>
          <w:sz w:val="24"/>
          <w:szCs w:val="24"/>
        </w:rPr>
        <w:t xml:space="preserve"> 9</w:t>
      </w:r>
      <w:r w:rsidR="001D7B62">
        <w:rPr>
          <w:rFonts w:ascii="Times New Roman" w:hAnsi="Times New Roman" w:cs="Times New Roman"/>
          <w:sz w:val="24"/>
          <w:szCs w:val="24"/>
        </w:rPr>
        <w:t>6</w:t>
      </w:r>
      <w:bookmarkStart w:id="1" w:name="_GoBack"/>
      <w:bookmarkEnd w:id="1"/>
    </w:p>
    <w:p w:rsidR="000B033B" w:rsidRPr="00315D17" w:rsidRDefault="000B033B" w:rsidP="000B03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033B" w:rsidRPr="009D30E9" w:rsidRDefault="006C59C0" w:rsidP="000B03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8"/>
      <w:bookmarkEnd w:id="2"/>
      <w:r w:rsidRPr="009D30E9">
        <w:rPr>
          <w:rFonts w:ascii="Times New Roman" w:hAnsi="Times New Roman" w:cs="Times New Roman"/>
          <w:sz w:val="28"/>
          <w:szCs w:val="28"/>
        </w:rPr>
        <w:t>П</w:t>
      </w:r>
      <w:r w:rsidR="006D1849" w:rsidRPr="009D30E9">
        <w:rPr>
          <w:rFonts w:ascii="Times New Roman" w:hAnsi="Times New Roman" w:cs="Times New Roman"/>
          <w:sz w:val="28"/>
          <w:szCs w:val="28"/>
        </w:rPr>
        <w:t>ОРЯДОК</w:t>
      </w:r>
      <w:r w:rsidR="000B033B" w:rsidRPr="009D30E9">
        <w:rPr>
          <w:rFonts w:ascii="Times New Roman" w:hAnsi="Times New Roman" w:cs="Times New Roman"/>
          <w:sz w:val="28"/>
          <w:szCs w:val="28"/>
        </w:rPr>
        <w:t xml:space="preserve"> РАЗРАБОТКИ И УТВЕРЖДЕНИЯ</w:t>
      </w:r>
    </w:p>
    <w:p w:rsidR="000B033B" w:rsidRPr="009D30E9" w:rsidRDefault="000B033B" w:rsidP="000B03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30E9">
        <w:rPr>
          <w:rFonts w:ascii="Times New Roman" w:hAnsi="Times New Roman" w:cs="Times New Roman"/>
          <w:sz w:val="28"/>
          <w:szCs w:val="28"/>
        </w:rPr>
        <w:t>АДМИНИСТРАТИВНЫХ РЕГЛАМЕНТОВ ПРЕДОСТАВЛЕНИЯ</w:t>
      </w:r>
    </w:p>
    <w:p w:rsidR="000B033B" w:rsidRPr="009D30E9" w:rsidRDefault="000B033B" w:rsidP="000B03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30E9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0B033B" w:rsidRPr="009D30E9" w:rsidRDefault="000B033B" w:rsidP="000B03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1F21" w:rsidRPr="009D30E9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30E9">
        <w:rPr>
          <w:rFonts w:ascii="Times New Roman" w:hAnsi="Times New Roman" w:cs="Times New Roman"/>
          <w:sz w:val="28"/>
          <w:szCs w:val="28"/>
        </w:rPr>
        <w:t>1.1. Настоящи</w:t>
      </w:r>
      <w:r w:rsidR="006D1849" w:rsidRPr="009D30E9">
        <w:rPr>
          <w:rFonts w:ascii="Times New Roman" w:hAnsi="Times New Roman" w:cs="Times New Roman"/>
          <w:sz w:val="28"/>
          <w:szCs w:val="28"/>
        </w:rPr>
        <w:t>й</w:t>
      </w:r>
      <w:r w:rsidR="00FF682F">
        <w:rPr>
          <w:rFonts w:ascii="Times New Roman" w:hAnsi="Times New Roman" w:cs="Times New Roman"/>
          <w:sz w:val="28"/>
          <w:szCs w:val="28"/>
        </w:rPr>
        <w:t xml:space="preserve"> </w:t>
      </w:r>
      <w:r w:rsidR="006D1849" w:rsidRPr="009D30E9">
        <w:rPr>
          <w:rFonts w:ascii="Times New Roman" w:hAnsi="Times New Roman" w:cs="Times New Roman"/>
          <w:sz w:val="28"/>
          <w:szCs w:val="28"/>
        </w:rPr>
        <w:t>Порядок</w:t>
      </w:r>
      <w:r w:rsidRPr="009D30E9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6D1849" w:rsidRPr="009D30E9">
        <w:rPr>
          <w:rFonts w:ascii="Times New Roman" w:hAnsi="Times New Roman" w:cs="Times New Roman"/>
          <w:sz w:val="28"/>
          <w:szCs w:val="28"/>
        </w:rPr>
        <w:t>е</w:t>
      </w:r>
      <w:r w:rsidRPr="009D30E9">
        <w:rPr>
          <w:rFonts w:ascii="Times New Roman" w:hAnsi="Times New Roman" w:cs="Times New Roman"/>
          <w:sz w:val="28"/>
          <w:szCs w:val="28"/>
        </w:rPr>
        <w:t xml:space="preserve">т порядок разработки и утверждения административных регламентов предоставления муниципальных услуг Администрацией </w:t>
      </w:r>
      <w:proofErr w:type="spellStart"/>
      <w:r w:rsidR="001D7B62">
        <w:rPr>
          <w:rFonts w:ascii="Times New Roman" w:hAnsi="Times New Roman" w:cs="Times New Roman"/>
          <w:sz w:val="28"/>
          <w:szCs w:val="28"/>
        </w:rPr>
        <w:t>Солонцов</w:t>
      </w:r>
      <w:r w:rsidR="0028083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F68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D30E9">
        <w:rPr>
          <w:rFonts w:ascii="Times New Roman" w:hAnsi="Times New Roman" w:cs="Times New Roman"/>
          <w:sz w:val="28"/>
          <w:szCs w:val="28"/>
        </w:rPr>
        <w:t>, (далее соответственно - орган, предоставляющий муниципальные услуги, административный регламент).</w:t>
      </w:r>
    </w:p>
    <w:p w:rsidR="00441F21" w:rsidRPr="009D30E9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 w:rsidRPr="009D30E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D30E9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разрабатываются и утверждаются Администрацией </w:t>
      </w:r>
      <w:proofErr w:type="spellStart"/>
      <w:r w:rsidR="001D7B62">
        <w:rPr>
          <w:rFonts w:ascii="Times New Roman" w:hAnsi="Times New Roman" w:cs="Times New Roman"/>
          <w:sz w:val="28"/>
          <w:szCs w:val="28"/>
        </w:rPr>
        <w:t>Солонцов</w:t>
      </w:r>
      <w:r w:rsidR="0028083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F68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D30E9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федеральными законами, нормативными правовыми актами Президента Российской Федерации и Правительства Российской Федерации, областными законами и иными нормативными правовыми актами Ростовской области, нормативными правовыми актами </w:t>
      </w:r>
      <w:proofErr w:type="spellStart"/>
      <w:r w:rsidR="001D7B62">
        <w:rPr>
          <w:rFonts w:ascii="Times New Roman" w:hAnsi="Times New Roman" w:cs="Times New Roman"/>
          <w:sz w:val="28"/>
          <w:szCs w:val="28"/>
        </w:rPr>
        <w:t>Солонцов</w:t>
      </w:r>
      <w:r w:rsidR="0028083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F68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D30E9">
        <w:rPr>
          <w:rFonts w:ascii="Times New Roman" w:hAnsi="Times New Roman" w:cs="Times New Roman"/>
          <w:sz w:val="28"/>
          <w:szCs w:val="28"/>
        </w:rPr>
        <w:t xml:space="preserve">, единым стандартом предоставления </w:t>
      </w:r>
      <w:r w:rsidR="00163B10" w:rsidRPr="009D30E9">
        <w:rPr>
          <w:rFonts w:ascii="Times New Roman" w:hAnsi="Times New Roman" w:cs="Times New Roman"/>
          <w:sz w:val="28"/>
          <w:szCs w:val="28"/>
        </w:rPr>
        <w:t>муниципальной</w:t>
      </w:r>
      <w:r w:rsidRPr="009D30E9">
        <w:rPr>
          <w:rFonts w:ascii="Times New Roman" w:hAnsi="Times New Roman" w:cs="Times New Roman"/>
          <w:sz w:val="28"/>
          <w:szCs w:val="28"/>
        </w:rPr>
        <w:t xml:space="preserve"> услуги (при его наличии), после внесения сведений о </w:t>
      </w:r>
      <w:r w:rsidR="00163B10" w:rsidRPr="009D30E9">
        <w:rPr>
          <w:rFonts w:ascii="Times New Roman" w:hAnsi="Times New Roman" w:cs="Times New Roman"/>
          <w:sz w:val="28"/>
          <w:szCs w:val="28"/>
        </w:rPr>
        <w:t>муниципальной</w:t>
      </w:r>
      <w:r w:rsidRPr="009D30E9">
        <w:rPr>
          <w:rFonts w:ascii="Times New Roman" w:hAnsi="Times New Roman" w:cs="Times New Roman"/>
          <w:sz w:val="28"/>
          <w:szCs w:val="28"/>
        </w:rPr>
        <w:t xml:space="preserve"> услуге в федеральную государственную информационную систему "Федеральный реестр</w:t>
      </w:r>
      <w:proofErr w:type="gramEnd"/>
      <w:r w:rsidRPr="009D30E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(функций)" (далее - реестр услуг).</w:t>
      </w:r>
    </w:p>
    <w:p w:rsidR="00441F21" w:rsidRPr="009D30E9" w:rsidRDefault="001313CE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30E9">
        <w:rPr>
          <w:rFonts w:ascii="Times New Roman" w:hAnsi="Times New Roman" w:cs="Times New Roman"/>
          <w:sz w:val="28"/>
          <w:szCs w:val="28"/>
        </w:rPr>
        <w:t xml:space="preserve">1.3. </w:t>
      </w:r>
      <w:r w:rsidR="00441F21" w:rsidRPr="009D30E9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утверждаются постановлениями Администрации </w:t>
      </w:r>
      <w:proofErr w:type="spellStart"/>
      <w:r w:rsidR="001D7B62">
        <w:rPr>
          <w:rFonts w:ascii="Times New Roman" w:hAnsi="Times New Roman" w:cs="Times New Roman"/>
          <w:sz w:val="28"/>
          <w:szCs w:val="28"/>
        </w:rPr>
        <w:t>Солонцов</w:t>
      </w:r>
      <w:r w:rsidR="0028083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F68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41F21" w:rsidRPr="009D30E9">
        <w:rPr>
          <w:rFonts w:ascii="Times New Roman" w:hAnsi="Times New Roman" w:cs="Times New Roman"/>
          <w:sz w:val="28"/>
          <w:szCs w:val="28"/>
        </w:rPr>
        <w:t>.</w:t>
      </w:r>
    </w:p>
    <w:p w:rsidR="00441F21" w:rsidRPr="009D30E9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30E9">
        <w:rPr>
          <w:rFonts w:ascii="Times New Roman" w:hAnsi="Times New Roman" w:cs="Times New Roman"/>
          <w:sz w:val="28"/>
          <w:szCs w:val="28"/>
        </w:rPr>
        <w:t>1.</w:t>
      </w:r>
      <w:r w:rsidR="001313CE" w:rsidRPr="009D30E9">
        <w:rPr>
          <w:rFonts w:ascii="Times New Roman" w:hAnsi="Times New Roman" w:cs="Times New Roman"/>
          <w:sz w:val="28"/>
          <w:szCs w:val="28"/>
        </w:rPr>
        <w:t>4</w:t>
      </w:r>
      <w:r w:rsidRPr="009D30E9">
        <w:rPr>
          <w:rFonts w:ascii="Times New Roman" w:hAnsi="Times New Roman" w:cs="Times New Roman"/>
          <w:sz w:val="28"/>
          <w:szCs w:val="28"/>
        </w:rPr>
        <w:t>. Исполнение органами местного самоуправления отдельных государственных полномочий Ростовской области, переданных им на основании областного закона с предоставлением субвенций из областного бюджета, осуществляется в порядке, установленном административным регламентом, утвержденным органом исполнительной власти Ростовской области, если иное не установлено областным законом.</w:t>
      </w:r>
    </w:p>
    <w:p w:rsidR="00441F21" w:rsidRPr="009D30E9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30E9">
        <w:rPr>
          <w:rFonts w:ascii="Times New Roman" w:hAnsi="Times New Roman" w:cs="Times New Roman"/>
          <w:sz w:val="28"/>
          <w:szCs w:val="28"/>
        </w:rPr>
        <w:t xml:space="preserve">1.5. Разработка, согласование, проведение экспертизы и утверждение проектов административных регламентов осуществляются </w:t>
      </w:r>
      <w:r w:rsidR="001313CE" w:rsidRPr="009D30E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1D7B62">
        <w:rPr>
          <w:rFonts w:ascii="Times New Roman" w:hAnsi="Times New Roman" w:cs="Times New Roman"/>
          <w:sz w:val="28"/>
          <w:szCs w:val="28"/>
        </w:rPr>
        <w:t>Солонцов</w:t>
      </w:r>
      <w:r w:rsidR="0028083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F68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D30E9">
        <w:rPr>
          <w:rFonts w:ascii="Times New Roman" w:hAnsi="Times New Roman" w:cs="Times New Roman"/>
          <w:sz w:val="28"/>
          <w:szCs w:val="28"/>
        </w:rPr>
        <w:t xml:space="preserve"> с использованием программно-технических средств реестра услуг.</w:t>
      </w:r>
    </w:p>
    <w:p w:rsidR="00441F21" w:rsidRPr="009D30E9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30E9">
        <w:rPr>
          <w:rFonts w:ascii="Times New Roman" w:hAnsi="Times New Roman" w:cs="Times New Roman"/>
          <w:sz w:val="28"/>
          <w:szCs w:val="28"/>
        </w:rPr>
        <w:t>1.6. Разработка административных регламентов включает следующие этапы:</w:t>
      </w:r>
    </w:p>
    <w:p w:rsidR="00441F21" w:rsidRPr="009D30E9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"/>
      <w:bookmarkEnd w:id="4"/>
      <w:r w:rsidRPr="009D30E9">
        <w:rPr>
          <w:rFonts w:ascii="Times New Roman" w:hAnsi="Times New Roman" w:cs="Times New Roman"/>
          <w:sz w:val="28"/>
          <w:szCs w:val="28"/>
        </w:rPr>
        <w:t xml:space="preserve">1.6.1. Внесение в реестр услуг органами, предоставляющими </w:t>
      </w:r>
      <w:r w:rsidR="001313CE" w:rsidRPr="009D30E9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Pr="009D30E9">
        <w:rPr>
          <w:rFonts w:ascii="Times New Roman" w:hAnsi="Times New Roman" w:cs="Times New Roman"/>
          <w:sz w:val="28"/>
          <w:szCs w:val="28"/>
        </w:rPr>
        <w:t xml:space="preserve">, сведений о </w:t>
      </w:r>
      <w:r w:rsidR="001313CE" w:rsidRPr="009D30E9">
        <w:rPr>
          <w:rFonts w:ascii="Times New Roman" w:hAnsi="Times New Roman" w:cs="Times New Roman"/>
          <w:sz w:val="28"/>
          <w:szCs w:val="28"/>
        </w:rPr>
        <w:t>муниципальной</w:t>
      </w:r>
      <w:r w:rsidRPr="009D30E9">
        <w:rPr>
          <w:rFonts w:ascii="Times New Roman" w:hAnsi="Times New Roman" w:cs="Times New Roman"/>
          <w:sz w:val="28"/>
          <w:szCs w:val="28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9"/>
      <w:bookmarkEnd w:id="5"/>
      <w:r w:rsidRPr="005D2E90">
        <w:rPr>
          <w:rFonts w:ascii="Times New Roman" w:hAnsi="Times New Roman" w:cs="Times New Roman"/>
          <w:sz w:val="28"/>
          <w:szCs w:val="28"/>
        </w:rPr>
        <w:t xml:space="preserve">1.6.2. Преобразование сведений, указанных в </w:t>
      </w:r>
      <w:hyperlink w:anchor="P58" w:tooltip="1.6.1. Внесение в реестр услуг органами, предоставляющими государственные услуги, сведений о государствен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.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1.6.1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настоящего пункта, в машиночитаемый вид в соответствии с требованиями, </w:t>
      </w:r>
      <w:r w:rsidRPr="005D2E90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предусмотренными </w:t>
      </w:r>
      <w:hyperlink r:id="rId1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12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9D30E9">
        <w:rPr>
          <w:rFonts w:ascii="Times New Roman" w:hAnsi="Times New Roman" w:cs="Times New Roman"/>
          <w:sz w:val="28"/>
          <w:szCs w:val="28"/>
        </w:rPr>
        <w:t xml:space="preserve">27.07.2010 </w:t>
      </w:r>
      <w:r w:rsidR="00DA671C">
        <w:rPr>
          <w:rFonts w:ascii="Times New Roman" w:hAnsi="Times New Roman" w:cs="Times New Roman"/>
          <w:sz w:val="28"/>
          <w:szCs w:val="28"/>
        </w:rPr>
        <w:t>№</w:t>
      </w:r>
      <w:r w:rsidRPr="009D30E9">
        <w:rPr>
          <w:rFonts w:ascii="Times New Roman" w:hAnsi="Times New Roman" w:cs="Times New Roman"/>
          <w:sz w:val="28"/>
          <w:szCs w:val="28"/>
        </w:rPr>
        <w:t xml:space="preserve"> 210-</w:t>
      </w:r>
      <w:r w:rsidRPr="005D2E90">
        <w:rPr>
          <w:rFonts w:ascii="Times New Roman" w:hAnsi="Times New Roman" w:cs="Times New Roman"/>
          <w:sz w:val="28"/>
          <w:szCs w:val="28"/>
        </w:rPr>
        <w:t>ФЗ "Об организации предоставления государственных и муниципальных услуг".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1.6.3. Автоматическое формирование из сведений, указанных в </w:t>
      </w:r>
      <w:hyperlink w:anchor="P59" w:tooltip="1.6.2. Преобразование сведений, указанных в подпункте 1.6.1 настоящего пункта, в машиночитаемый вид в соответствии с требованиями, предусмотренными частью 3 статьи 12 Федерального закона от 27.07.2010 N 210-ФЗ &quot;Об организации предоставления государственных и м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1.6.2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anchor="P74" w:tooltip="2. Требования к структуре и содержанию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2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32C2C" w:rsidRPr="005D2E90">
        <w:rPr>
          <w:rFonts w:ascii="Times New Roman" w:hAnsi="Times New Roman" w:cs="Times New Roman"/>
          <w:sz w:val="28"/>
          <w:szCs w:val="28"/>
        </w:rPr>
        <w:t>его</w:t>
      </w:r>
      <w:r w:rsidRPr="005D2E90">
        <w:rPr>
          <w:rFonts w:ascii="Times New Roman" w:hAnsi="Times New Roman" w:cs="Times New Roman"/>
          <w:sz w:val="28"/>
          <w:szCs w:val="28"/>
        </w:rPr>
        <w:t xml:space="preserve"> П</w:t>
      </w:r>
      <w:r w:rsidR="00932C2C" w:rsidRPr="005D2E90">
        <w:rPr>
          <w:rFonts w:ascii="Times New Roman" w:hAnsi="Times New Roman" w:cs="Times New Roman"/>
          <w:sz w:val="28"/>
          <w:szCs w:val="28"/>
        </w:rPr>
        <w:t>орядка</w:t>
      </w:r>
      <w:r w:rsidRPr="005D2E90">
        <w:rPr>
          <w:rFonts w:ascii="Times New Roman" w:hAnsi="Times New Roman" w:cs="Times New Roman"/>
          <w:sz w:val="28"/>
          <w:szCs w:val="28"/>
        </w:rPr>
        <w:t>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1.7. Сведения о </w:t>
      </w:r>
      <w:r w:rsidR="001313CE" w:rsidRPr="005D2E90">
        <w:rPr>
          <w:rFonts w:ascii="Times New Roman" w:hAnsi="Times New Roman" w:cs="Times New Roman"/>
          <w:sz w:val="28"/>
          <w:szCs w:val="28"/>
        </w:rPr>
        <w:t>муниципальной услуге</w:t>
      </w:r>
      <w:r w:rsidRPr="005D2E90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58" w:tooltip="1.6.1. Внесение в реестр услуг органами, предоставляющими государственные услуги, сведений о государствен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.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1.6.1 пункта 1.6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63B10" w:rsidRPr="005D2E90">
        <w:rPr>
          <w:rFonts w:ascii="Times New Roman" w:hAnsi="Times New Roman" w:cs="Times New Roman"/>
          <w:sz w:val="28"/>
          <w:szCs w:val="28"/>
        </w:rPr>
        <w:t xml:space="preserve">его </w:t>
      </w:r>
      <w:r w:rsidR="00B5284B" w:rsidRPr="005D2E90">
        <w:rPr>
          <w:rFonts w:ascii="Times New Roman" w:hAnsi="Times New Roman" w:cs="Times New Roman"/>
          <w:sz w:val="28"/>
          <w:szCs w:val="28"/>
        </w:rPr>
        <w:t>П</w:t>
      </w:r>
      <w:r w:rsidR="00163B10" w:rsidRPr="005D2E90">
        <w:rPr>
          <w:rFonts w:ascii="Times New Roman" w:hAnsi="Times New Roman" w:cs="Times New Roman"/>
          <w:sz w:val="28"/>
          <w:szCs w:val="28"/>
        </w:rPr>
        <w:t>орядка</w:t>
      </w:r>
      <w:r w:rsidRPr="005D2E90">
        <w:rPr>
          <w:rFonts w:ascii="Times New Roman" w:hAnsi="Times New Roman" w:cs="Times New Roman"/>
          <w:sz w:val="28"/>
          <w:szCs w:val="28"/>
        </w:rPr>
        <w:t xml:space="preserve"> должны быть достаточны для описания: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2"/>
      <w:bookmarkEnd w:id="6"/>
      <w:r w:rsidRPr="005D2E90">
        <w:rPr>
          <w:rFonts w:ascii="Times New Roman" w:hAnsi="Times New Roman" w:cs="Times New Roman"/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 w:rsidR="001313CE" w:rsidRPr="005D2E90">
        <w:rPr>
          <w:rFonts w:ascii="Times New Roman" w:hAnsi="Times New Roman" w:cs="Times New Roman"/>
          <w:sz w:val="28"/>
          <w:szCs w:val="28"/>
        </w:rPr>
        <w:t>муниципаль</w:t>
      </w:r>
      <w:r w:rsidRPr="005D2E90">
        <w:rPr>
          <w:rFonts w:ascii="Times New Roman" w:hAnsi="Times New Roman" w:cs="Times New Roman"/>
          <w:sz w:val="28"/>
          <w:szCs w:val="28"/>
        </w:rPr>
        <w:t>ной услуги и объединенных общими признаками;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E90">
        <w:rPr>
          <w:rFonts w:ascii="Times New Roman" w:hAnsi="Times New Roman" w:cs="Times New Roman"/>
          <w:sz w:val="28"/>
          <w:szCs w:val="28"/>
        </w:rPr>
        <w:t xml:space="preserve">уникальных для каждой категории заявителей, указанной в </w:t>
      </w:r>
      <w:hyperlink w:anchor="P62" w:tooltip="всех возможных категорий заявителей, обратившихся за одним результатом предоставления государственной услуги и объединенных общими признаками;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1313CE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основаниях для отказа в приеме таких документов и (или) информации, основаниях для приостановления</w:t>
      </w:r>
      <w:proofErr w:type="gramEnd"/>
      <w:r w:rsidRPr="005D2E90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1313CE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5D2E90">
        <w:rPr>
          <w:rFonts w:ascii="Times New Roman" w:hAnsi="Times New Roman" w:cs="Times New Roman"/>
          <w:sz w:val="28"/>
          <w:szCs w:val="28"/>
        </w:rPr>
        <w:t>критериях</w:t>
      </w:r>
      <w:proofErr w:type="gramEnd"/>
      <w:r w:rsidRPr="005D2E90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(об отказе в предоставлении) </w:t>
      </w:r>
      <w:r w:rsidR="001313CE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а также максимального срока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(далее - вариант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1313CE" w:rsidRPr="005D2E90">
        <w:rPr>
          <w:rFonts w:ascii="Times New Roman" w:hAnsi="Times New Roman" w:cs="Times New Roman"/>
          <w:sz w:val="28"/>
          <w:szCs w:val="28"/>
        </w:rPr>
        <w:t>муниципальной услуге</w:t>
      </w:r>
      <w:r w:rsidRPr="005D2E90">
        <w:rPr>
          <w:rFonts w:ascii="Times New Roman" w:hAnsi="Times New Roman" w:cs="Times New Roman"/>
          <w:sz w:val="28"/>
          <w:szCs w:val="28"/>
        </w:rPr>
        <w:t xml:space="preserve">, преобразованные в машиночитаемый вид в соответствии с </w:t>
      </w:r>
      <w:hyperlink w:anchor="P59" w:tooltip="1.6.2. Преобразование сведений, указанных в подпункте 1.6.1 настоящего пункта, в машиночитаемый вид в соответствии с требованиями, предусмотренными частью 3 статьи 12 Федерального закона от 27.07.2010 N 210-ФЗ &quot;Об организации предоставления государственных и м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1.6.2 пункта 1.6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63B10" w:rsidRPr="005D2E90">
        <w:rPr>
          <w:rFonts w:ascii="Times New Roman" w:hAnsi="Times New Roman" w:cs="Times New Roman"/>
          <w:sz w:val="28"/>
          <w:szCs w:val="28"/>
        </w:rPr>
        <w:t>его</w:t>
      </w:r>
      <w:r w:rsidRPr="005D2E90">
        <w:rPr>
          <w:rFonts w:ascii="Times New Roman" w:hAnsi="Times New Roman" w:cs="Times New Roman"/>
          <w:sz w:val="28"/>
          <w:szCs w:val="28"/>
        </w:rPr>
        <w:t xml:space="preserve"> П</w:t>
      </w:r>
      <w:r w:rsidR="00163B10" w:rsidRPr="005D2E90">
        <w:rPr>
          <w:rFonts w:ascii="Times New Roman" w:hAnsi="Times New Roman" w:cs="Times New Roman"/>
          <w:sz w:val="28"/>
          <w:szCs w:val="28"/>
        </w:rPr>
        <w:t>орядка</w:t>
      </w:r>
      <w:r w:rsidRPr="005D2E90">
        <w:rPr>
          <w:rFonts w:ascii="Times New Roman" w:hAnsi="Times New Roman" w:cs="Times New Roman"/>
          <w:sz w:val="28"/>
          <w:szCs w:val="28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5"/>
      <w:bookmarkEnd w:id="7"/>
      <w:r w:rsidRPr="005D2E90">
        <w:rPr>
          <w:rFonts w:ascii="Times New Roman" w:hAnsi="Times New Roman" w:cs="Times New Roman"/>
          <w:sz w:val="28"/>
          <w:szCs w:val="28"/>
        </w:rPr>
        <w:t xml:space="preserve">1.8. При разработке административных регламентов органы, предоставляющие </w:t>
      </w:r>
      <w:r w:rsidR="001313CE" w:rsidRPr="005D2E90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Pr="005D2E90">
        <w:rPr>
          <w:rFonts w:ascii="Times New Roman" w:hAnsi="Times New Roman" w:cs="Times New Roman"/>
          <w:sz w:val="28"/>
          <w:szCs w:val="28"/>
        </w:rPr>
        <w:t xml:space="preserve">, предусматривают оптимизацию (повышение качества)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муниципальных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услуг, в том числе: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1.8.1. Возможность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5D2E90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5D2E90">
        <w:rPr>
          <w:rFonts w:ascii="Times New Roman" w:hAnsi="Times New Roman" w:cs="Times New Roman"/>
          <w:sz w:val="28"/>
          <w:szCs w:val="28"/>
        </w:rPr>
        <w:t>) режиме.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1.8.2. Многоканальность и экстерриториальность получения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муниципальных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1.8.3. Возможность описания всех вариантов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1.8.4.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1.8.5. Внедрение реестровой модели предоставления государственных услуг.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1.8.6. Внедрение иных принципов предоставления государственных услуг, предусмотренных Федеральным </w:t>
      </w:r>
      <w:hyperlink r:id="rId1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DA671C">
        <w:rPr>
          <w:rFonts w:ascii="Times New Roman" w:hAnsi="Times New Roman" w:cs="Times New Roman"/>
          <w:sz w:val="28"/>
          <w:szCs w:val="28"/>
        </w:rPr>
        <w:t>№</w:t>
      </w:r>
      <w:r w:rsidRPr="005D2E90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321828" w:rsidRPr="005D2E90" w:rsidRDefault="00321828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1F21" w:rsidRPr="005D2E90" w:rsidRDefault="00441F21" w:rsidP="00163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74"/>
      <w:bookmarkEnd w:id="8"/>
      <w:r w:rsidRPr="005D2E90">
        <w:rPr>
          <w:rFonts w:ascii="Times New Roman" w:hAnsi="Times New Roman" w:cs="Times New Roman"/>
          <w:b/>
          <w:sz w:val="28"/>
          <w:szCs w:val="28"/>
        </w:rPr>
        <w:lastRenderedPageBreak/>
        <w:t>2. Требования к структуре и содержанию</w:t>
      </w:r>
    </w:p>
    <w:p w:rsidR="00441F21" w:rsidRPr="005D2E90" w:rsidRDefault="00441F21" w:rsidP="00163B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E90">
        <w:rPr>
          <w:rFonts w:ascii="Times New Roman" w:hAnsi="Times New Roman" w:cs="Times New Roman"/>
          <w:b/>
          <w:sz w:val="28"/>
          <w:szCs w:val="28"/>
        </w:rPr>
        <w:t>административных регламентов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2.1. Наименование административного регламента определяется органом, предоставляющим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услугу, с учетом формулировки, соответствующей редакции положения нормативного правового акта, которым предусмотрена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муниципальная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2.2. В административный регламент включаются следующие разделы: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2.2.1. Общие положения.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2.2.2. Стандарт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2.2.3. Состав, последовательность и сроки выполнения административных процедур.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2.2.4. Формы </w:t>
      </w:r>
      <w:proofErr w:type="gramStart"/>
      <w:r w:rsidRPr="005D2E9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D2E90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2.2.5. Досудебный (внесудебный) порядок обжалования решений и действий (бездействия) органа, предоставляющего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 предоставления государственных и муниципальных услуг (далее - многофункциональный центр), организаций, указанных в </w:t>
      </w:r>
      <w:hyperlink r:id="rId1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1.1 статьи 16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DA671C">
        <w:rPr>
          <w:rFonts w:ascii="Times New Roman" w:hAnsi="Times New Roman" w:cs="Times New Roman"/>
          <w:sz w:val="28"/>
          <w:szCs w:val="28"/>
        </w:rPr>
        <w:t>№</w:t>
      </w:r>
      <w:r w:rsidRPr="005D2E90">
        <w:rPr>
          <w:rFonts w:ascii="Times New Roman" w:hAnsi="Times New Roman" w:cs="Times New Roman"/>
          <w:sz w:val="28"/>
          <w:szCs w:val="28"/>
        </w:rPr>
        <w:t xml:space="preserve"> 210-ФЗ, а также их должностных лиц, государственных или муниципальных служащих, работников.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2.3. Раздел "Общие положения" состоит из следующих подразделов: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2.3.1. Предмет регулирования административного регламента.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2.3.2. Круг заявителей.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2.3.3. Требование предоставления заявителю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2.4. Раздел "Стандарт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услуги" должен содержать следующие подразделы: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2.4.1. Наименование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2.4.2. Наименование органа, предоставляющего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>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Данный подраздел включает следующие положения: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полное наименование органа, предоставляющего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>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о предоставлении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может быть подан в многофункциональный центр).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4"/>
      <w:bookmarkEnd w:id="9"/>
      <w:r w:rsidRPr="005D2E90">
        <w:rPr>
          <w:rFonts w:ascii="Times New Roman" w:hAnsi="Times New Roman" w:cs="Times New Roman"/>
          <w:sz w:val="28"/>
          <w:szCs w:val="28"/>
        </w:rPr>
        <w:t xml:space="preserve">2.4.3. Результат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Данный подраздел включает следующие положения: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наименование результата (результатов)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наименование и состав реквизитов документа, содержащего решение о </w:t>
      </w:r>
      <w:r w:rsidRPr="005D2E90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состав реестровой записи о результате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а также наименование информационного ресурса, на котором размещена такая реестровая запись (в случае, если результатом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является реестровая запись);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Положения, указанные в </w:t>
      </w:r>
      <w:hyperlink w:anchor="P94" w:tooltip="2.4.3. Результат предоставления государственной услуги.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2.4.3 пункта 2.4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577F31" w:rsidRPr="005D2E90">
        <w:rPr>
          <w:rFonts w:ascii="Times New Roman" w:hAnsi="Times New Roman" w:cs="Times New Roman"/>
          <w:sz w:val="28"/>
          <w:szCs w:val="28"/>
        </w:rPr>
        <w:t>его</w:t>
      </w:r>
      <w:r w:rsidRPr="005D2E90">
        <w:rPr>
          <w:rFonts w:ascii="Times New Roman" w:hAnsi="Times New Roman" w:cs="Times New Roman"/>
          <w:sz w:val="28"/>
          <w:szCs w:val="28"/>
        </w:rPr>
        <w:t xml:space="preserve"> П</w:t>
      </w:r>
      <w:r w:rsidR="00577F31" w:rsidRPr="005D2E90">
        <w:rPr>
          <w:rFonts w:ascii="Times New Roman" w:hAnsi="Times New Roman" w:cs="Times New Roman"/>
          <w:sz w:val="28"/>
          <w:szCs w:val="28"/>
        </w:rPr>
        <w:t>орядка</w:t>
      </w:r>
      <w:r w:rsidRPr="005D2E90">
        <w:rPr>
          <w:rFonts w:ascii="Times New Roman" w:hAnsi="Times New Roman" w:cs="Times New Roman"/>
          <w:sz w:val="28"/>
          <w:szCs w:val="28"/>
        </w:rPr>
        <w:t xml:space="preserve">, приводятся для каждого варианта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2.4.4. Срок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Данный подраздел включает сведения о максимальном сроке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в органе, предоставляющем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 xml:space="preserve">, в том числе в случае, если запрос и документы и (или) информация, необходимые для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поданы заявителем посредством почтового отправления в данный орган власти;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в федеральной </w:t>
      </w:r>
      <w:r w:rsidR="00577F31" w:rsidRPr="005D2E9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информационной системе "Единый портал государственных и муниципальных услуг (функций)" (далее - Единый портал государственных и муниципальных услуг), на официальном сайте органа, предоставляющего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>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поданы заявителем в многофункциональном центре.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2.4.5. Правовые основания для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E90">
        <w:rPr>
          <w:rFonts w:ascii="Times New Roman" w:hAnsi="Times New Roman" w:cs="Times New Roman"/>
          <w:sz w:val="28"/>
          <w:szCs w:val="28"/>
        </w:rPr>
        <w:t xml:space="preserve">В данном подразделе содержатся сведения о размещении на официальном сайте органа, предоставляющего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 xml:space="preserve">, а также на Едином портале государственных и муниципальных услуг перечня нормативных правовых актов, регулирующих предоставление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 w:rsidR="001313CE" w:rsidRPr="005D2E90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Pr="005D2E90">
        <w:rPr>
          <w:rFonts w:ascii="Times New Roman" w:hAnsi="Times New Roman" w:cs="Times New Roman"/>
          <w:sz w:val="28"/>
          <w:szCs w:val="28"/>
        </w:rPr>
        <w:t>, а также их должностных лиц, государственных или муниципальных служащих, работников.</w:t>
      </w:r>
      <w:proofErr w:type="gramEnd"/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2.4.6. Исчерпывающий перечень документов, необходимых для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E90">
        <w:rPr>
          <w:rFonts w:ascii="Times New Roman" w:hAnsi="Times New Roman" w:cs="Times New Roman"/>
          <w:sz w:val="28"/>
          <w:szCs w:val="28"/>
        </w:rPr>
        <w:t xml:space="preserve">Данный подраздел должен включать исчерпывающий перечень документов, необходимых в соответствии с законодательными или иными </w:t>
      </w:r>
      <w:r w:rsidRPr="005D2E90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для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  <w:proofErr w:type="gramEnd"/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состав и способы подачи запроса о предоставлении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полное наименование органа, предоставляющего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>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дополнительные сведения, необходимые для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8"/>
      <w:bookmarkEnd w:id="10"/>
      <w:r w:rsidRPr="005D2E90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9"/>
      <w:bookmarkEnd w:id="11"/>
      <w:r w:rsidRPr="005D2E90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Ростовской области.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</w:t>
      </w:r>
      <w:hyperlink w:anchor="P118" w:tooltip="наименование документов (категорий документов), необходимых для предоставления государствен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девятом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9" w:tooltip="наименование документов (категорий документов),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десятом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настоящего подпункта, приводится для каждого варианта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2.4.7. Исчерпывающий перечень оснований для отказа в приеме документов, необходимых для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каждого варианта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2.4.8. Исчерпывающий перечень оснований для приостановления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lastRenderedPageBreak/>
        <w:t>Данный подраздел включает следующие положения: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6"/>
      <w:bookmarkEnd w:id="12"/>
      <w:r w:rsidRPr="005D2E9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предусмотрена законодательством Российской Федерации, Ростовской области;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7"/>
      <w:bookmarkEnd w:id="13"/>
      <w:r w:rsidRPr="005D2E9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которые установлены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Ростовской области.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8"/>
      <w:bookmarkEnd w:id="14"/>
      <w:r w:rsidRPr="005D2E90">
        <w:rPr>
          <w:rFonts w:ascii="Times New Roman" w:hAnsi="Times New Roman" w:cs="Times New Roman"/>
          <w:sz w:val="28"/>
          <w:szCs w:val="28"/>
        </w:rPr>
        <w:t xml:space="preserve">Для каждого основания, включенного в перечни, указанные в </w:t>
      </w:r>
      <w:hyperlink w:anchor="P126" w:tooltip="исчерпывающий перечень оснований для приостановления предоставления государственной услуги в случае, если возможность приостановления государственной услуги предусмотрена законодательством Российской Федерации, Ростовской области;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абзацах третьем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7" w:tooltip="исчерпывающий перечень оснований для отказа в предоставлении государственной услуги, которые установлены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четвертом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настоящего подпункта, предусматриваются соответственно критерии принятия решения о предоставлении (об отказе в предоставлении)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и критерии принятия решения о приостановлении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оснований, предусмотренных </w:t>
      </w:r>
      <w:hyperlink w:anchor="P126" w:tooltip="исчерпывающий перечень оснований для приостановления предоставления государственной услуги в случае, если возможность приостановления государственной услуги предусмотрена законодательством Российской Федерации, Ростовской области;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абзацами третьим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7" w:tooltip="исчерпывающий перечень оснований для отказа в предоставлении государственной услуги, которые установлены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четвертым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настоящего подпункта, приводится для каждого варианта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2.4.9. Размер платы, взимаемой с заявителя при предоставлении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В данный подраздел включаются следующие положения: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сведения о размещении на Едином портале государственных и муниципальных услуг информации о размере </w:t>
      </w:r>
      <w:r w:rsidR="009B0996" w:rsidRPr="005D2E9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пошлины или иной платы, взимаемой за предоставление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областными законами и иными нормативными правовыми актами Ростовской области</w:t>
      </w:r>
      <w:r w:rsidR="009D30E9" w:rsidRPr="005D2E90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proofErr w:type="spellStart"/>
      <w:r w:rsidR="001D7B62">
        <w:rPr>
          <w:rFonts w:ascii="Times New Roman" w:hAnsi="Times New Roman" w:cs="Times New Roman"/>
          <w:sz w:val="28"/>
          <w:szCs w:val="28"/>
        </w:rPr>
        <w:t>Солонцов</w:t>
      </w:r>
      <w:r w:rsidR="0028083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F68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D2E90">
        <w:rPr>
          <w:rFonts w:ascii="Times New Roman" w:hAnsi="Times New Roman" w:cs="Times New Roman"/>
          <w:sz w:val="28"/>
          <w:szCs w:val="28"/>
        </w:rPr>
        <w:t>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2.4.10. Максимальный срок ожидания в очереди при подаче запроса о предоставлении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такой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2.4.11. Срок регистрации запроса заявителя о предоставлении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2.4.12. Требования к помещениям, в которых предоставляются </w:t>
      </w:r>
      <w:r w:rsidR="001313CE" w:rsidRPr="005D2E90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Pr="005D2E90">
        <w:rPr>
          <w:rFonts w:ascii="Times New Roman" w:hAnsi="Times New Roman" w:cs="Times New Roman"/>
          <w:sz w:val="28"/>
          <w:szCs w:val="28"/>
        </w:rPr>
        <w:t>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E90">
        <w:rPr>
          <w:rFonts w:ascii="Times New Roman" w:hAnsi="Times New Roman" w:cs="Times New Roman"/>
          <w:sz w:val="28"/>
          <w:szCs w:val="28"/>
        </w:rPr>
        <w:t xml:space="preserve">В данный подраздел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</w:t>
      </w:r>
      <w:r w:rsidRPr="005D2E90">
        <w:rPr>
          <w:rFonts w:ascii="Times New Roman" w:hAnsi="Times New Roman" w:cs="Times New Roman"/>
          <w:sz w:val="28"/>
          <w:szCs w:val="28"/>
        </w:rPr>
        <w:lastRenderedPageBreak/>
        <w:t>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 w:rsidRPr="005D2E90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2.4.13. Показатели доступности и качества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в том числе: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услуги;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возможность подачи запроса на получение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и документов в электронной форме;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своевременное предоставление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(отсутствие нарушений сроков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доступность инструментов совершения в электронном виде платежей, необходимых для получения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удобство информирования заявителя о ходе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а также получения результата предоставления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2.4.14. Иные требования к предоставлению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в том числе учитывающие особенности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и в электронной форме.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В данный подраздел включаются: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47"/>
      <w:bookmarkEnd w:id="15"/>
      <w:r w:rsidRPr="005D2E90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размер платы за предоставление указанных в </w:t>
      </w:r>
      <w:hyperlink w:anchor="P147" w:tooltip="перечень услуг, которые являются необходимыми и обязательными для предоставления государственной услуги;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3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настоящего подпункта услуг в случаях, когда размер платы установлен законодательством Российской Федерации, Ростовской области</w:t>
      </w:r>
      <w:r w:rsidR="009D30E9" w:rsidRPr="005D2E90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proofErr w:type="spellStart"/>
      <w:r w:rsidR="001D7B62">
        <w:rPr>
          <w:rFonts w:ascii="Times New Roman" w:hAnsi="Times New Roman" w:cs="Times New Roman"/>
          <w:sz w:val="28"/>
          <w:szCs w:val="28"/>
        </w:rPr>
        <w:t>Солонцов</w:t>
      </w:r>
      <w:r w:rsidR="0028083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F68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D2E90">
        <w:rPr>
          <w:rFonts w:ascii="Times New Roman" w:hAnsi="Times New Roman" w:cs="Times New Roman"/>
          <w:sz w:val="28"/>
          <w:szCs w:val="28"/>
        </w:rPr>
        <w:t>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перечень информационных систем, используемых для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2.5. Раздел "Состав, последовательность и сроки выполнения административных процедур"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центрах, и должен содержать следующие подразделы: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1"/>
      <w:bookmarkEnd w:id="16"/>
      <w:r w:rsidRPr="005D2E90">
        <w:rPr>
          <w:rFonts w:ascii="Times New Roman" w:hAnsi="Times New Roman" w:cs="Times New Roman"/>
          <w:sz w:val="28"/>
          <w:szCs w:val="28"/>
        </w:rPr>
        <w:t xml:space="preserve">2.5.1. Перечень вариантов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5D2E90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5D2E90">
        <w:rPr>
          <w:rFonts w:ascii="Times New Roman" w:hAnsi="Times New Roman" w:cs="Times New Roman"/>
          <w:sz w:val="28"/>
          <w:szCs w:val="28"/>
        </w:rPr>
        <w:t xml:space="preserve"> в том числе варианты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без рассмотрения (при необходимости).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2.5.2. Описание административной процедуры профилирования </w:t>
      </w:r>
      <w:r w:rsidRPr="005D2E90">
        <w:rPr>
          <w:rFonts w:ascii="Times New Roman" w:hAnsi="Times New Roman" w:cs="Times New Roman"/>
          <w:sz w:val="28"/>
          <w:szCs w:val="28"/>
        </w:rPr>
        <w:lastRenderedPageBreak/>
        <w:t>заявителя.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2.5.3. Подразделы, содержащие описание вариантов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2.6.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2.7. Подразделы, содержащие описание вариантов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формируются по количеству вариантов предоставления услуги, предусмотренных </w:t>
      </w:r>
      <w:hyperlink w:anchor="P151" w:tooltip="2.5.1. Перечень вариантов предоставления государственной услуги, включающий в том числе варианты предоставления государственной услуги, необходимый для исправления допущенных опечаток и ошибок в выданных в результате предоставления государственной услуги докум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2.5.1 пункта 2.5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B0996" w:rsidRPr="005D2E90">
        <w:rPr>
          <w:rFonts w:ascii="Times New Roman" w:hAnsi="Times New Roman" w:cs="Times New Roman"/>
          <w:sz w:val="28"/>
          <w:szCs w:val="28"/>
        </w:rPr>
        <w:t>его</w:t>
      </w:r>
      <w:r w:rsidRPr="005D2E90">
        <w:rPr>
          <w:rFonts w:ascii="Times New Roman" w:hAnsi="Times New Roman" w:cs="Times New Roman"/>
          <w:sz w:val="28"/>
          <w:szCs w:val="28"/>
        </w:rPr>
        <w:t xml:space="preserve"> П</w:t>
      </w:r>
      <w:r w:rsidR="009B0996" w:rsidRPr="005D2E90">
        <w:rPr>
          <w:rFonts w:ascii="Times New Roman" w:hAnsi="Times New Roman" w:cs="Times New Roman"/>
          <w:sz w:val="28"/>
          <w:szCs w:val="28"/>
        </w:rPr>
        <w:t>орядка</w:t>
      </w:r>
      <w:r w:rsidRPr="005D2E90">
        <w:rPr>
          <w:rFonts w:ascii="Times New Roman" w:hAnsi="Times New Roman" w:cs="Times New Roman"/>
          <w:sz w:val="28"/>
          <w:szCs w:val="28"/>
        </w:rPr>
        <w:t xml:space="preserve">, и должны содержать результат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перечень и описание административных процедур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а также максимальный срок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2.8. В описание административной процедуры приема запроса и документов и (или) информации, необходимых для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2.8.1. Состав запроса и перечень документов и (или) информации, необходимых для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а также способы подачи таких запроса и документов и (или) информации.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2.8.2.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2.8.3. Наличие (отсутствие) возможности подачи запроса представителем заявителя.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2.8.4.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2.8.5. Органы, предоставляющие </w:t>
      </w:r>
      <w:r w:rsidR="001313CE" w:rsidRPr="005D2E90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Pr="005D2E90">
        <w:rPr>
          <w:rFonts w:ascii="Times New Roman" w:hAnsi="Times New Roman" w:cs="Times New Roman"/>
          <w:sz w:val="28"/>
          <w:szCs w:val="28"/>
        </w:rPr>
        <w:t xml:space="preserve">, подведомственные органам власти организации, участвующие в приеме запроса о предоставлении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возможности подачи запроса многофункциональный центр (при наличии такой возможности).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2.8.6. Возможность (невозможность) приема органом, предоставляющим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 xml:space="preserve">, или многофункциональным центром запроса и документов и (или) информации, необходимых для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2.8.7. Срок регистрации запроса и документов и (или) информации, </w:t>
      </w:r>
      <w:r w:rsidRPr="005D2E90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в органе, предоставляющем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>, или в многофункциональном центре.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2.9.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2.9.1. Наименование органа или организации, в адрес которых направляется межведомственный запрос.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2.9.2. Направляемые в запросе сведения.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2.9.3. Запрашиваемые в запросе сведения с указанием их цели использования.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2.9.4. Основание для информационного запроса, срок его направления.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2.9.5. Срок, в течение которого результат запроса должен поступить в орган, предоставляющий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>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 xml:space="preserve">, организует между входящими в его состав структурными подразделениями обмен сведениями, необходимыми для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2.10. В описание административной процедуры приостановления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2.10.1. Перечень оснований для приостановления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а в случае отсутствия таких оснований - указание на их отсутствие.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2.10.2. Состав и содержание осуществляемых при приостановлении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административных действий.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2.10.3. Перечень оснований для возобновления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2.11. В описание административной процедуры принятия решения о предоставлении (об отказе в предоставлении)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2.11.1. Критерии принятия решения о предоставлении (об отказе в предоставлении)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2.11.2. Срок принятия решения о предоставлении (об отказе в предоставлении)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исчисляемый </w:t>
      </w:r>
      <w:proofErr w:type="gramStart"/>
      <w:r w:rsidRPr="005D2E9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D2E90">
        <w:rPr>
          <w:rFonts w:ascii="Times New Roman" w:hAnsi="Times New Roman" w:cs="Times New Roman"/>
          <w:sz w:val="28"/>
          <w:szCs w:val="28"/>
        </w:rPr>
        <w:t xml:space="preserve"> органом, предоставляющим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>, всех сведений, необходимых для принятия решения.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2.12. В описание административной процедуры предоставления результата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2.12.1. Способы предоставления результата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2.12.2. Срок предоставления заявителю результата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исчисляемый со дня принятия решения о предоставлении </w:t>
      </w:r>
      <w:r w:rsidR="00163B10" w:rsidRPr="005D2E90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2.12.3. Возможность (невозможность) предоставления органом, предоставляющим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 xml:space="preserve">, или многофункциональным центром результата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2.13. В описание административной процедуры получения дополнительных сведений от заявителя включаются следующие положения: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2.13.1. Основания для получения от заявителя дополнительных документов и (или) информации в процессе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2.13.2. Срок, необходимый для получения таких документов и (или) информации.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2.13.3. Указание на необходимость (отсутствие необходимости) для приостановления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при необходимости получения от заявителя дополнительных сведений.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2.13.4. Перечень федеральных органов исполнительной власти, органов государственных внебюджетных фондов, органов исполнительных власти субъектов Российской Федерации и органов местного самоуправления, участвующих в административной процедуре, в случае, если они известны (при необходимости).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2.14. В случае если вариант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предполагает предоставление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5D2E90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5D2E90">
        <w:rPr>
          <w:rFonts w:ascii="Times New Roman" w:hAnsi="Times New Roman" w:cs="Times New Roman"/>
          <w:sz w:val="28"/>
          <w:szCs w:val="28"/>
        </w:rPr>
        <w:t xml:space="preserve">) режиме, в состав подраздела, содержащего описание варианта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2.14.1. Указание на необходимость предварительной подачи заявителем запроса о предоставлении ему данной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5D2E90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5D2E90">
        <w:rPr>
          <w:rFonts w:ascii="Times New Roman" w:hAnsi="Times New Roman" w:cs="Times New Roman"/>
          <w:sz w:val="28"/>
          <w:szCs w:val="28"/>
        </w:rPr>
        <w:t xml:space="preserve">) режиме или подачи заявителем запроса о предоставлении данной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после осуществления органом, предоставляющим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 xml:space="preserve">, мероприятий в соответствии с </w:t>
      </w:r>
      <w:hyperlink r:id="rId13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 части 1 статьи 7.3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DA671C">
        <w:rPr>
          <w:rFonts w:ascii="Times New Roman" w:hAnsi="Times New Roman" w:cs="Times New Roman"/>
          <w:sz w:val="28"/>
          <w:szCs w:val="28"/>
        </w:rPr>
        <w:t>№</w:t>
      </w:r>
      <w:r w:rsidRPr="005D2E90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90"/>
      <w:bookmarkEnd w:id="17"/>
      <w:r w:rsidRPr="005D2E90">
        <w:rPr>
          <w:rFonts w:ascii="Times New Roman" w:hAnsi="Times New Roman" w:cs="Times New Roman"/>
          <w:sz w:val="28"/>
          <w:szCs w:val="28"/>
        </w:rPr>
        <w:t xml:space="preserve">2.14.2. Сведения о юридическом факте, поступление которых в информационную систему органа, предоставляющего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 xml:space="preserve">, является основанием для предоставления заявителю данной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5D2E90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5D2E90">
        <w:rPr>
          <w:rFonts w:ascii="Times New Roman" w:hAnsi="Times New Roman" w:cs="Times New Roman"/>
          <w:sz w:val="28"/>
          <w:szCs w:val="28"/>
        </w:rPr>
        <w:t>) режиме.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2.14.3. Наименование информационной системы, из которой должны поступить сведения, указанные в </w:t>
      </w:r>
      <w:hyperlink w:anchor="P190" w:tooltip="2.14.2. Сведения о юридическом факте, поступление которых в информационную систему органа, предоставляющего государственную услугу, является основанием для предоставления заявителю данной государственной услуги в упреждающем (проактивном) режиме.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2.14.2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настоящего пункта, а также информационной системы органа, предоставляющего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>, в которую должны поступить данные сведения.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2.14.4. Состав, последовательность и сроки выполнения административных процедур, осуществляемых органом, предоставляющим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 xml:space="preserve">, после поступления в информационную систему данного органа сведений, указанных в </w:t>
      </w:r>
      <w:hyperlink w:anchor="P190" w:tooltip="2.14.2. Сведения о юридическом факте, поступление которых в информационную систему органа, предоставляющего государственную услугу, является основанием для предоставления заявителю данной государственной услуги в упреждающем (проактивном) режиме.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2.14.2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2.15. Раздел "Формы </w:t>
      </w:r>
      <w:proofErr w:type="gramStart"/>
      <w:r w:rsidRPr="005D2E9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D2E90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</w:t>
      </w:r>
      <w:r w:rsidRPr="005D2E90">
        <w:rPr>
          <w:rFonts w:ascii="Times New Roman" w:hAnsi="Times New Roman" w:cs="Times New Roman"/>
          <w:sz w:val="28"/>
          <w:szCs w:val="28"/>
        </w:rPr>
        <w:lastRenderedPageBreak/>
        <w:t>регламента" состоит из следующих подразделов: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2.15.1. Порядок осуществления текущего </w:t>
      </w:r>
      <w:proofErr w:type="gramStart"/>
      <w:r w:rsidRPr="005D2E9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D2E90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2.15.2. Порядок и периодичность осуществления плановых и внеплановых проверок полноты и качества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5D2E9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D2E9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2.15.3. Ответственность должностных лиц органа, предоставляющего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 xml:space="preserve">, за решения и действия (бездействие), принимаемые (осуществляемые) ими в ходе предоставления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2.15.4. Положения, характеризующие требования к порядку и формам </w:t>
      </w:r>
      <w:proofErr w:type="gramStart"/>
      <w:r w:rsidRPr="005D2E9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D2E90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муниципальной</w:t>
      </w:r>
      <w:r w:rsidRPr="005D2E90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2.16. Раздел "Досудебный (внесудебный) порядок обжалования решений и действий (бездействия) органа, предоставляющего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 предоставления государственных и муниципальных услуг (далее - многофункциональный центр), организаций, указанных в </w:t>
      </w:r>
      <w:hyperlink r:id="rId14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1.1 статьи 16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DA671C">
        <w:rPr>
          <w:rFonts w:ascii="Times New Roman" w:hAnsi="Times New Roman" w:cs="Times New Roman"/>
          <w:sz w:val="28"/>
          <w:szCs w:val="28"/>
        </w:rPr>
        <w:t>№</w:t>
      </w:r>
      <w:r w:rsidRPr="005D2E90">
        <w:rPr>
          <w:rFonts w:ascii="Times New Roman" w:hAnsi="Times New Roman" w:cs="Times New Roman"/>
          <w:sz w:val="28"/>
          <w:szCs w:val="28"/>
        </w:rPr>
        <w:t xml:space="preserve"> 210-ФЗ, а также их должностных лиц, государственных или муниципальных служащих, работников" должен содержать: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2.16.1. Способы информирования заявителей о порядке досудебного (внесудебного) обжалования.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2.16.2. Формы и способы подачи заявителями жалобы.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1F21" w:rsidRPr="005D2E90" w:rsidRDefault="00441F21" w:rsidP="009B09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E90">
        <w:rPr>
          <w:rFonts w:ascii="Times New Roman" w:hAnsi="Times New Roman" w:cs="Times New Roman"/>
          <w:b/>
          <w:sz w:val="28"/>
          <w:szCs w:val="28"/>
        </w:rPr>
        <w:t>3. Порядок согласования и утверждения</w:t>
      </w:r>
    </w:p>
    <w:p w:rsidR="00441F21" w:rsidRPr="005D2E90" w:rsidRDefault="00441F21" w:rsidP="009B09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E90">
        <w:rPr>
          <w:rFonts w:ascii="Times New Roman" w:hAnsi="Times New Roman" w:cs="Times New Roman"/>
          <w:b/>
          <w:sz w:val="28"/>
          <w:szCs w:val="28"/>
        </w:rPr>
        <w:t>административных регламентов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3.1. Проект административного регламента формируется органом, предоставляющим </w:t>
      </w:r>
      <w:r w:rsidR="001313CE" w:rsidRPr="005D2E90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Pr="005D2E90">
        <w:rPr>
          <w:rFonts w:ascii="Times New Roman" w:hAnsi="Times New Roman" w:cs="Times New Roman"/>
          <w:sz w:val="28"/>
          <w:szCs w:val="28"/>
        </w:rPr>
        <w:t>, в машиночитаемом формате в электронном виде в реестре услуг.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3.2.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а) органам, предоставляющим </w:t>
      </w:r>
      <w:r w:rsidR="001313CE" w:rsidRPr="005D2E90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Pr="005D2E90">
        <w:rPr>
          <w:rFonts w:ascii="Times New Roman" w:hAnsi="Times New Roman" w:cs="Times New Roman"/>
          <w:sz w:val="28"/>
          <w:szCs w:val="28"/>
        </w:rPr>
        <w:t>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б) органам и организациям, участвующим в согласовании проекта административного регламента (далее - органы, участвующие в согласовании);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в) органу, уполномоченному на проведение экспертизы проекта административного регламента.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3.3. Органы, участвующие в согласовании,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</w:t>
      </w:r>
      <w:r w:rsidRPr="005D2E90">
        <w:rPr>
          <w:rFonts w:ascii="Times New Roman" w:hAnsi="Times New Roman" w:cs="Times New Roman"/>
          <w:sz w:val="28"/>
          <w:szCs w:val="28"/>
        </w:rPr>
        <w:lastRenderedPageBreak/>
        <w:t>регламента (далее - лист согласования).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3.4. Проект административного регламента рассматривается органами, участвующими в согласовании, в части, отнесенной к компетенции таких органов, в срок, не превышающий 5 рабочих дней </w:t>
      </w:r>
      <w:proofErr w:type="gramStart"/>
      <w:r w:rsidRPr="005D2E9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5D2E90">
        <w:rPr>
          <w:rFonts w:ascii="Times New Roman" w:hAnsi="Times New Roman" w:cs="Times New Roman"/>
          <w:sz w:val="28"/>
          <w:szCs w:val="28"/>
        </w:rPr>
        <w:t xml:space="preserve"> его на согласование в реестре услуг.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3.5.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3.6.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 орган, предоставляющий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>, рассматривает поступившие замечания.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2E90">
        <w:rPr>
          <w:rFonts w:ascii="Times New Roman" w:hAnsi="Times New Roman" w:cs="Times New Roman"/>
          <w:sz w:val="28"/>
          <w:szCs w:val="28"/>
        </w:rPr>
        <w:t xml:space="preserve">В случае согласия с замечаниями, представленными органами, участвующими в согласовании, орган, предоставляющий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 xml:space="preserve">, в срок, не превышающий 5 рабочих дней, вносит с учетом полученных замечаний изменения в сведения о </w:t>
      </w:r>
      <w:r w:rsidR="001313CE" w:rsidRPr="005D2E90">
        <w:rPr>
          <w:rFonts w:ascii="Times New Roman" w:hAnsi="Times New Roman" w:cs="Times New Roman"/>
          <w:sz w:val="28"/>
          <w:szCs w:val="28"/>
        </w:rPr>
        <w:t>муниципальной услуге</w:t>
      </w:r>
      <w:r w:rsidRPr="005D2E90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58" w:tooltip="1.6.1. Внесение в реестр услуг органами, предоставляющими государственные услуги, сведений о государствен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.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1.6.1 пункта 1.6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B0996" w:rsidRPr="005D2E90">
        <w:rPr>
          <w:rFonts w:ascii="Times New Roman" w:hAnsi="Times New Roman" w:cs="Times New Roman"/>
          <w:sz w:val="28"/>
          <w:szCs w:val="28"/>
        </w:rPr>
        <w:t>его</w:t>
      </w:r>
      <w:r w:rsidRPr="005D2E90">
        <w:rPr>
          <w:rFonts w:ascii="Times New Roman" w:hAnsi="Times New Roman" w:cs="Times New Roman"/>
          <w:sz w:val="28"/>
          <w:szCs w:val="28"/>
        </w:rPr>
        <w:t xml:space="preserve"> П</w:t>
      </w:r>
      <w:r w:rsidR="009B0996" w:rsidRPr="005D2E90">
        <w:rPr>
          <w:rFonts w:ascii="Times New Roman" w:hAnsi="Times New Roman" w:cs="Times New Roman"/>
          <w:sz w:val="28"/>
          <w:szCs w:val="28"/>
        </w:rPr>
        <w:t>орядка</w:t>
      </w:r>
      <w:r w:rsidRPr="005D2E90">
        <w:rPr>
          <w:rFonts w:ascii="Times New Roman" w:hAnsi="Times New Roman" w:cs="Times New Roman"/>
          <w:sz w:val="28"/>
          <w:szCs w:val="28"/>
        </w:rPr>
        <w:t>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</w:t>
      </w:r>
      <w:proofErr w:type="gramEnd"/>
      <w:r w:rsidRPr="005D2E90">
        <w:rPr>
          <w:rFonts w:ascii="Times New Roman" w:hAnsi="Times New Roman" w:cs="Times New Roman"/>
          <w:sz w:val="28"/>
          <w:szCs w:val="28"/>
        </w:rPr>
        <w:t xml:space="preserve"> согласование органам, участвующим в согласовании.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При наличии возражений к замечаниям орган, предоставляющий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>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3.7. В случае согласия с возражениями, представленными органом, предоставляющим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>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3.8. В случае несогласия с возражениями, представленными органом, предоставляющим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 xml:space="preserve">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</w:t>
      </w:r>
      <w:r w:rsidRPr="005D2E90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и подписывает протокол разногласий.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3.9. Орган, предоставляющий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>, после повторного отказа органа, участвующего в согласовании (органов, участвующих в согласовании) проекта административного регламента,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3.10.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 xml:space="preserve">, направляет проект административного регламента на экспертизу в соответствии с </w:t>
      </w:r>
      <w:hyperlink w:anchor="P225" w:tooltip="4. Проведение экспертизы проектов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4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B0996" w:rsidRPr="005D2E90">
        <w:rPr>
          <w:rFonts w:ascii="Times New Roman" w:hAnsi="Times New Roman" w:cs="Times New Roman"/>
          <w:sz w:val="28"/>
          <w:szCs w:val="28"/>
        </w:rPr>
        <w:t xml:space="preserve">его </w:t>
      </w:r>
      <w:r w:rsidRPr="005D2E90">
        <w:rPr>
          <w:rFonts w:ascii="Times New Roman" w:hAnsi="Times New Roman" w:cs="Times New Roman"/>
          <w:sz w:val="28"/>
          <w:szCs w:val="28"/>
        </w:rPr>
        <w:t>П</w:t>
      </w:r>
      <w:r w:rsidR="009B0996" w:rsidRPr="005D2E90">
        <w:rPr>
          <w:rFonts w:ascii="Times New Roman" w:hAnsi="Times New Roman" w:cs="Times New Roman"/>
          <w:sz w:val="28"/>
          <w:szCs w:val="28"/>
        </w:rPr>
        <w:t>орядка</w:t>
      </w:r>
      <w:r w:rsidRPr="005D2E90">
        <w:rPr>
          <w:rFonts w:ascii="Times New Roman" w:hAnsi="Times New Roman" w:cs="Times New Roman"/>
          <w:sz w:val="28"/>
          <w:szCs w:val="28"/>
        </w:rPr>
        <w:t>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3.11.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</w:t>
      </w:r>
      <w:r w:rsidR="00F94B10" w:rsidRPr="005D2E90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1D7B62">
        <w:rPr>
          <w:rFonts w:ascii="Times New Roman" w:hAnsi="Times New Roman" w:cs="Times New Roman"/>
          <w:sz w:val="28"/>
          <w:szCs w:val="28"/>
        </w:rPr>
        <w:t>Солонцов</w:t>
      </w:r>
      <w:r w:rsidR="0028083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FF68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D2E90">
        <w:rPr>
          <w:rFonts w:ascii="Times New Roman" w:hAnsi="Times New Roman" w:cs="Times New Roman"/>
          <w:sz w:val="28"/>
          <w:szCs w:val="28"/>
        </w:rPr>
        <w:t>,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3.12. При наличии оснований для внесения изменений в административный регламент орган, предоставляющий </w:t>
      </w:r>
      <w:r w:rsidR="00163B10" w:rsidRPr="005D2E90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5D2E90">
        <w:rPr>
          <w:rFonts w:ascii="Times New Roman" w:hAnsi="Times New Roman" w:cs="Times New Roman"/>
          <w:sz w:val="28"/>
          <w:szCs w:val="28"/>
        </w:rPr>
        <w:t xml:space="preserve">,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</w:t>
      </w:r>
      <w:r w:rsidR="00163B10" w:rsidRPr="005D2E90">
        <w:rPr>
          <w:rFonts w:ascii="Times New Roman" w:hAnsi="Times New Roman" w:cs="Times New Roman"/>
          <w:sz w:val="28"/>
          <w:szCs w:val="28"/>
        </w:rPr>
        <w:t>Порядком</w:t>
      </w:r>
      <w:r w:rsidRPr="005D2E90">
        <w:rPr>
          <w:rFonts w:ascii="Times New Roman" w:hAnsi="Times New Roman" w:cs="Times New Roman"/>
          <w:sz w:val="28"/>
          <w:szCs w:val="28"/>
        </w:rPr>
        <w:t xml:space="preserve"> нового административного регламента.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1F21" w:rsidRPr="005D2E90" w:rsidRDefault="00441F21" w:rsidP="009B09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225"/>
      <w:bookmarkEnd w:id="18"/>
      <w:r w:rsidRPr="005D2E90">
        <w:rPr>
          <w:rFonts w:ascii="Times New Roman" w:hAnsi="Times New Roman" w:cs="Times New Roman"/>
          <w:b/>
          <w:sz w:val="28"/>
          <w:szCs w:val="28"/>
        </w:rPr>
        <w:t>4. Проведение экспертизы проектов</w:t>
      </w:r>
    </w:p>
    <w:p w:rsidR="00441F21" w:rsidRPr="005D2E90" w:rsidRDefault="00441F21" w:rsidP="009B09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E90">
        <w:rPr>
          <w:rFonts w:ascii="Times New Roman" w:hAnsi="Times New Roman" w:cs="Times New Roman"/>
          <w:b/>
          <w:sz w:val="28"/>
          <w:szCs w:val="28"/>
        </w:rPr>
        <w:t>административных регламентов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4.1. Экспертиза проектов административных регламентов проводится уполномоченным органом </w:t>
      </w:r>
      <w:r w:rsidR="009B0996" w:rsidRPr="005D2E9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5D2E90">
        <w:rPr>
          <w:rFonts w:ascii="Times New Roman" w:hAnsi="Times New Roman" w:cs="Times New Roman"/>
          <w:sz w:val="28"/>
          <w:szCs w:val="28"/>
        </w:rPr>
        <w:t xml:space="preserve"> на проведение экспертизы проектов административных регламентов (далее - уполномоченный орган) в реестре услуг.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>4.2. Предметом экспертизы являются: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4.2.1. Соответствие проектов административных регламентов требованиям </w:t>
      </w:r>
      <w:hyperlink w:anchor="P52" w:tooltip="1.2. Административные регламенты разрабатываются и утверждаются органами, предоставляющими государствен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облас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пунктов 1.2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5" w:tooltip="1.8. При разработке административных регламентов органы, предоставляющие государственные услуги, предусматривают оптимизацию (повышение качества) предоставления государственных услуг, в том числе: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1.8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B0996" w:rsidRPr="005D2E90">
        <w:rPr>
          <w:rFonts w:ascii="Times New Roman" w:hAnsi="Times New Roman" w:cs="Times New Roman"/>
          <w:sz w:val="28"/>
          <w:szCs w:val="28"/>
        </w:rPr>
        <w:t>его</w:t>
      </w:r>
      <w:r w:rsidRPr="005D2E90">
        <w:rPr>
          <w:rFonts w:ascii="Times New Roman" w:hAnsi="Times New Roman" w:cs="Times New Roman"/>
          <w:sz w:val="28"/>
          <w:szCs w:val="28"/>
        </w:rPr>
        <w:t xml:space="preserve"> П</w:t>
      </w:r>
      <w:r w:rsidR="009B0996" w:rsidRPr="005D2E90">
        <w:rPr>
          <w:rFonts w:ascii="Times New Roman" w:hAnsi="Times New Roman" w:cs="Times New Roman"/>
          <w:sz w:val="28"/>
          <w:szCs w:val="28"/>
        </w:rPr>
        <w:t>орядка</w:t>
      </w:r>
      <w:r w:rsidRPr="005D2E90">
        <w:rPr>
          <w:rFonts w:ascii="Times New Roman" w:hAnsi="Times New Roman" w:cs="Times New Roman"/>
          <w:sz w:val="28"/>
          <w:szCs w:val="28"/>
        </w:rPr>
        <w:t>.</w:t>
      </w:r>
    </w:p>
    <w:p w:rsidR="00441F21" w:rsidRPr="005D2E90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2E90">
        <w:rPr>
          <w:rFonts w:ascii="Times New Roman" w:hAnsi="Times New Roman" w:cs="Times New Roman"/>
          <w:sz w:val="28"/>
          <w:szCs w:val="28"/>
        </w:rPr>
        <w:t xml:space="preserve">4.2.2. Соответствие критериев принятия решения требованиям, предусмотренным </w:t>
      </w:r>
      <w:hyperlink w:anchor="P128" w:tooltip="Для каждого основания, включенного в перечни, указанные в абзацах третьем и четвертом настоящего подпункта, предусматриваются соответственно критерии принятия решения о предоставлении (об отказе в предоставлении) государственной услуги и критерии принятия реше">
        <w:r w:rsidRPr="005D2E90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пятым подпункта 2.4.8 пункта 2.4</w:t>
        </w:r>
      </w:hyperlink>
      <w:r w:rsidRPr="005D2E9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B0996" w:rsidRPr="005D2E90">
        <w:rPr>
          <w:rFonts w:ascii="Times New Roman" w:hAnsi="Times New Roman" w:cs="Times New Roman"/>
          <w:sz w:val="28"/>
          <w:szCs w:val="28"/>
        </w:rPr>
        <w:t>его</w:t>
      </w:r>
      <w:r w:rsidR="00FB645F">
        <w:rPr>
          <w:rFonts w:ascii="Times New Roman" w:hAnsi="Times New Roman" w:cs="Times New Roman"/>
          <w:sz w:val="28"/>
          <w:szCs w:val="28"/>
        </w:rPr>
        <w:t xml:space="preserve"> </w:t>
      </w:r>
      <w:r w:rsidR="009B0996" w:rsidRPr="005D2E90">
        <w:rPr>
          <w:rFonts w:ascii="Times New Roman" w:hAnsi="Times New Roman" w:cs="Times New Roman"/>
          <w:sz w:val="28"/>
          <w:szCs w:val="28"/>
        </w:rPr>
        <w:t>Порядка</w:t>
      </w:r>
      <w:r w:rsidR="00FB645F">
        <w:rPr>
          <w:rFonts w:ascii="Times New Roman" w:hAnsi="Times New Roman" w:cs="Times New Roman"/>
          <w:sz w:val="28"/>
          <w:szCs w:val="28"/>
        </w:rPr>
        <w:t>.</w:t>
      </w:r>
    </w:p>
    <w:p w:rsidR="00441F21" w:rsidRPr="009D30E9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30E9">
        <w:rPr>
          <w:rFonts w:ascii="Times New Roman" w:hAnsi="Times New Roman" w:cs="Times New Roman"/>
          <w:sz w:val="28"/>
          <w:szCs w:val="28"/>
        </w:rPr>
        <w:t>4.2.3.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441F21" w:rsidRPr="009D30E9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30E9">
        <w:rPr>
          <w:rFonts w:ascii="Times New Roman" w:hAnsi="Times New Roman" w:cs="Times New Roman"/>
          <w:sz w:val="28"/>
          <w:szCs w:val="28"/>
        </w:rPr>
        <w:t xml:space="preserve">4.3. </w:t>
      </w:r>
      <w:r w:rsidRPr="007D72FC">
        <w:rPr>
          <w:rFonts w:ascii="Times New Roman" w:hAnsi="Times New Roman" w:cs="Times New Roman"/>
          <w:sz w:val="28"/>
          <w:szCs w:val="28"/>
        </w:rPr>
        <w:t>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или отрицательного заключения на проект административного регламента.</w:t>
      </w:r>
    </w:p>
    <w:p w:rsidR="00441F21" w:rsidRPr="009D30E9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30E9">
        <w:rPr>
          <w:rFonts w:ascii="Times New Roman" w:hAnsi="Times New Roman" w:cs="Times New Roman"/>
          <w:sz w:val="28"/>
          <w:szCs w:val="28"/>
        </w:rPr>
        <w:t xml:space="preserve">4.4. При принятии решения о представлении положительного заключения </w:t>
      </w:r>
      <w:r w:rsidRPr="009D30E9">
        <w:rPr>
          <w:rFonts w:ascii="Times New Roman" w:hAnsi="Times New Roman" w:cs="Times New Roman"/>
          <w:sz w:val="28"/>
          <w:szCs w:val="28"/>
        </w:rPr>
        <w:lastRenderedPageBreak/>
        <w:t>на проект административного регламента уполномоченный орган проставляет соответствующую отметку в листе согласования.</w:t>
      </w:r>
    </w:p>
    <w:p w:rsidR="00441F21" w:rsidRPr="009D30E9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30E9">
        <w:rPr>
          <w:rFonts w:ascii="Times New Roman" w:hAnsi="Times New Roman" w:cs="Times New Roman"/>
          <w:sz w:val="28"/>
          <w:szCs w:val="28"/>
        </w:rPr>
        <w:t>4.5.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разногласий.</w:t>
      </w:r>
    </w:p>
    <w:p w:rsidR="00441F21" w:rsidRPr="009D30E9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30E9">
        <w:rPr>
          <w:rFonts w:ascii="Times New Roman" w:hAnsi="Times New Roman" w:cs="Times New Roman"/>
          <w:sz w:val="28"/>
          <w:szCs w:val="28"/>
        </w:rPr>
        <w:t>4.6. При наличии в заключени</w:t>
      </w:r>
      <w:proofErr w:type="gramStart"/>
      <w:r w:rsidRPr="009D30E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D30E9">
        <w:rPr>
          <w:rFonts w:ascii="Times New Roman" w:hAnsi="Times New Roman" w:cs="Times New Roman"/>
          <w:sz w:val="28"/>
          <w:szCs w:val="28"/>
        </w:rPr>
        <w:t xml:space="preserve"> уполномоченного органа замечаний и предложений к проекту административного регламента орган, предоставляющий </w:t>
      </w:r>
      <w:r w:rsidR="00163B10" w:rsidRPr="009D30E9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9D30E9">
        <w:rPr>
          <w:rFonts w:ascii="Times New Roman" w:hAnsi="Times New Roman" w:cs="Times New Roman"/>
          <w:sz w:val="28"/>
          <w:szCs w:val="28"/>
        </w:rPr>
        <w:t>, обеспечивает учет таких замечаний и предложений.</w:t>
      </w:r>
    </w:p>
    <w:p w:rsidR="00441F21" w:rsidRPr="009D30E9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30E9">
        <w:rPr>
          <w:rFonts w:ascii="Times New Roman" w:hAnsi="Times New Roman" w:cs="Times New Roman"/>
          <w:sz w:val="28"/>
          <w:szCs w:val="28"/>
        </w:rPr>
        <w:t xml:space="preserve">При наличии разногласий орган, предоставляющий </w:t>
      </w:r>
      <w:r w:rsidR="00163B10" w:rsidRPr="009D30E9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9D30E9">
        <w:rPr>
          <w:rFonts w:ascii="Times New Roman" w:hAnsi="Times New Roman" w:cs="Times New Roman"/>
          <w:sz w:val="28"/>
          <w:szCs w:val="28"/>
        </w:rPr>
        <w:t>, вносит в протокол разногласий возражения на замечания уполномоченного органа.</w:t>
      </w:r>
    </w:p>
    <w:p w:rsidR="00441F21" w:rsidRPr="009D30E9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30E9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возражения, представленные органом, предоставляющим </w:t>
      </w:r>
      <w:r w:rsidR="00163B10" w:rsidRPr="009D30E9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9D30E9">
        <w:rPr>
          <w:rFonts w:ascii="Times New Roman" w:hAnsi="Times New Roman" w:cs="Times New Roman"/>
          <w:sz w:val="28"/>
          <w:szCs w:val="28"/>
        </w:rPr>
        <w:t xml:space="preserve">, в срок, не превышающий 5 рабочих дней </w:t>
      </w:r>
      <w:proofErr w:type="gramStart"/>
      <w:r w:rsidRPr="009D30E9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9D30E9">
        <w:rPr>
          <w:rFonts w:ascii="Times New Roman" w:hAnsi="Times New Roman" w:cs="Times New Roman"/>
          <w:sz w:val="28"/>
          <w:szCs w:val="28"/>
        </w:rPr>
        <w:t xml:space="preserve"> органом, предоставляющим </w:t>
      </w:r>
      <w:r w:rsidR="00163B10" w:rsidRPr="009D30E9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9D30E9">
        <w:rPr>
          <w:rFonts w:ascii="Times New Roman" w:hAnsi="Times New Roman" w:cs="Times New Roman"/>
          <w:sz w:val="28"/>
          <w:szCs w:val="28"/>
        </w:rPr>
        <w:t>, таких возражений в протокол разногласий.</w:t>
      </w:r>
    </w:p>
    <w:p w:rsidR="00441F21" w:rsidRPr="009D30E9" w:rsidRDefault="00441F21" w:rsidP="00131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30E9">
        <w:rPr>
          <w:rFonts w:ascii="Times New Roman" w:hAnsi="Times New Roman" w:cs="Times New Roman"/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 w:rsidR="00163B10" w:rsidRPr="009D30E9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9D30E9">
        <w:rPr>
          <w:rFonts w:ascii="Times New Roman" w:hAnsi="Times New Roman" w:cs="Times New Roman"/>
          <w:sz w:val="28"/>
          <w:szCs w:val="28"/>
        </w:rPr>
        <w:t>, уполномоченный орган проставляет соответствующую отметку в протоколе разногласий.</w:t>
      </w:r>
    </w:p>
    <w:p w:rsidR="00441F21" w:rsidRDefault="00441F21" w:rsidP="00441F21">
      <w:pPr>
        <w:pStyle w:val="ConsPlusNormal"/>
        <w:rPr>
          <w:sz w:val="28"/>
          <w:szCs w:val="28"/>
        </w:rPr>
      </w:pPr>
    </w:p>
    <w:sectPr w:rsidR="00441F21" w:rsidSect="00FF682F">
      <w:footerReference w:type="even" r:id="rId15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39" w:rsidRDefault="00D45E39">
      <w:r>
        <w:separator/>
      </w:r>
    </w:p>
  </w:endnote>
  <w:endnote w:type="continuationSeparator" w:id="0">
    <w:p w:rsidR="00D45E39" w:rsidRDefault="00D4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4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B25" w:rsidRDefault="001E2E26" w:rsidP="005E7B2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E7B2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E7B25" w:rsidRDefault="005E7B25" w:rsidP="005E7B2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39" w:rsidRDefault="00D45E39">
      <w:r>
        <w:separator/>
      </w:r>
    </w:p>
  </w:footnote>
  <w:footnote w:type="continuationSeparator" w:id="0">
    <w:p w:rsidR="00D45E39" w:rsidRDefault="00D45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008AD"/>
    <w:multiLevelType w:val="hybridMultilevel"/>
    <w:tmpl w:val="69A8BB42"/>
    <w:lvl w:ilvl="0" w:tplc="CF8E25F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9F"/>
    <w:rsid w:val="000132A8"/>
    <w:rsid w:val="00033BF6"/>
    <w:rsid w:val="000352D8"/>
    <w:rsid w:val="00054F7D"/>
    <w:rsid w:val="00073A19"/>
    <w:rsid w:val="000760D8"/>
    <w:rsid w:val="000B033B"/>
    <w:rsid w:val="000C43DA"/>
    <w:rsid w:val="000C6134"/>
    <w:rsid w:val="000C6C19"/>
    <w:rsid w:val="000D2794"/>
    <w:rsid w:val="000F3148"/>
    <w:rsid w:val="001313CE"/>
    <w:rsid w:val="00136586"/>
    <w:rsid w:val="00151285"/>
    <w:rsid w:val="00163B10"/>
    <w:rsid w:val="001C46EF"/>
    <w:rsid w:val="001D7B62"/>
    <w:rsid w:val="001E2E26"/>
    <w:rsid w:val="00211112"/>
    <w:rsid w:val="002134D3"/>
    <w:rsid w:val="002139E1"/>
    <w:rsid w:val="0022181F"/>
    <w:rsid w:val="00225DAC"/>
    <w:rsid w:val="00235D23"/>
    <w:rsid w:val="002366BD"/>
    <w:rsid w:val="00280833"/>
    <w:rsid w:val="002A4981"/>
    <w:rsid w:val="002A6857"/>
    <w:rsid w:val="002B0D10"/>
    <w:rsid w:val="002D0B82"/>
    <w:rsid w:val="003153F6"/>
    <w:rsid w:val="00315D17"/>
    <w:rsid w:val="0032021E"/>
    <w:rsid w:val="0032079F"/>
    <w:rsid w:val="00321828"/>
    <w:rsid w:val="0032348D"/>
    <w:rsid w:val="003402D4"/>
    <w:rsid w:val="00342E10"/>
    <w:rsid w:val="0039252B"/>
    <w:rsid w:val="003C3947"/>
    <w:rsid w:val="003D73F7"/>
    <w:rsid w:val="003F0A1E"/>
    <w:rsid w:val="00441F21"/>
    <w:rsid w:val="00447FDB"/>
    <w:rsid w:val="004A1C7B"/>
    <w:rsid w:val="004C081D"/>
    <w:rsid w:val="004C2849"/>
    <w:rsid w:val="004C50F1"/>
    <w:rsid w:val="004F37D3"/>
    <w:rsid w:val="0050323E"/>
    <w:rsid w:val="00525A1B"/>
    <w:rsid w:val="005408FA"/>
    <w:rsid w:val="005432E6"/>
    <w:rsid w:val="00577F31"/>
    <w:rsid w:val="005C7251"/>
    <w:rsid w:val="005D2E90"/>
    <w:rsid w:val="005E7B25"/>
    <w:rsid w:val="005F559B"/>
    <w:rsid w:val="0061456E"/>
    <w:rsid w:val="00631FAC"/>
    <w:rsid w:val="00632F50"/>
    <w:rsid w:val="00640ACA"/>
    <w:rsid w:val="0064300B"/>
    <w:rsid w:val="00645B32"/>
    <w:rsid w:val="00661645"/>
    <w:rsid w:val="00677523"/>
    <w:rsid w:val="00692D9D"/>
    <w:rsid w:val="00694057"/>
    <w:rsid w:val="006C59C0"/>
    <w:rsid w:val="006D1849"/>
    <w:rsid w:val="00751B0A"/>
    <w:rsid w:val="0077337E"/>
    <w:rsid w:val="00797BE0"/>
    <w:rsid w:val="007C56A6"/>
    <w:rsid w:val="007D2734"/>
    <w:rsid w:val="007D4953"/>
    <w:rsid w:val="007D72FC"/>
    <w:rsid w:val="00801E9C"/>
    <w:rsid w:val="008105C7"/>
    <w:rsid w:val="00813078"/>
    <w:rsid w:val="00817578"/>
    <w:rsid w:val="008313BF"/>
    <w:rsid w:val="00836C40"/>
    <w:rsid w:val="00850753"/>
    <w:rsid w:val="00856AD5"/>
    <w:rsid w:val="00865490"/>
    <w:rsid w:val="00882FCE"/>
    <w:rsid w:val="008E060E"/>
    <w:rsid w:val="00906DF4"/>
    <w:rsid w:val="009214BE"/>
    <w:rsid w:val="00932C2C"/>
    <w:rsid w:val="00932F82"/>
    <w:rsid w:val="00957A7D"/>
    <w:rsid w:val="0097485C"/>
    <w:rsid w:val="0097613A"/>
    <w:rsid w:val="009A420C"/>
    <w:rsid w:val="009B0996"/>
    <w:rsid w:val="009D30E9"/>
    <w:rsid w:val="00A1452F"/>
    <w:rsid w:val="00A51D07"/>
    <w:rsid w:val="00A727DA"/>
    <w:rsid w:val="00A863CF"/>
    <w:rsid w:val="00A90372"/>
    <w:rsid w:val="00A9330F"/>
    <w:rsid w:val="00A97E96"/>
    <w:rsid w:val="00AD2889"/>
    <w:rsid w:val="00AF0CCA"/>
    <w:rsid w:val="00B23A2B"/>
    <w:rsid w:val="00B5284B"/>
    <w:rsid w:val="00B7320B"/>
    <w:rsid w:val="00B77D52"/>
    <w:rsid w:val="00BA09C5"/>
    <w:rsid w:val="00BD2A25"/>
    <w:rsid w:val="00BE7466"/>
    <w:rsid w:val="00BE7AFA"/>
    <w:rsid w:val="00BF229D"/>
    <w:rsid w:val="00BF47CE"/>
    <w:rsid w:val="00C13C57"/>
    <w:rsid w:val="00C20294"/>
    <w:rsid w:val="00C552A5"/>
    <w:rsid w:val="00C55E30"/>
    <w:rsid w:val="00C603EB"/>
    <w:rsid w:val="00CB2F37"/>
    <w:rsid w:val="00CC18C0"/>
    <w:rsid w:val="00CD6BA3"/>
    <w:rsid w:val="00CE25BC"/>
    <w:rsid w:val="00D040E1"/>
    <w:rsid w:val="00D0677D"/>
    <w:rsid w:val="00D45E39"/>
    <w:rsid w:val="00D539A8"/>
    <w:rsid w:val="00D6593E"/>
    <w:rsid w:val="00D73A31"/>
    <w:rsid w:val="00D839B5"/>
    <w:rsid w:val="00D9224D"/>
    <w:rsid w:val="00D953BB"/>
    <w:rsid w:val="00DA671C"/>
    <w:rsid w:val="00DB3212"/>
    <w:rsid w:val="00DC10C9"/>
    <w:rsid w:val="00DF61E2"/>
    <w:rsid w:val="00E0410E"/>
    <w:rsid w:val="00E17137"/>
    <w:rsid w:val="00E32B21"/>
    <w:rsid w:val="00E530C4"/>
    <w:rsid w:val="00E60288"/>
    <w:rsid w:val="00E676D0"/>
    <w:rsid w:val="00E929BB"/>
    <w:rsid w:val="00EA7A09"/>
    <w:rsid w:val="00EB59C8"/>
    <w:rsid w:val="00EB5E50"/>
    <w:rsid w:val="00EC4580"/>
    <w:rsid w:val="00ED7753"/>
    <w:rsid w:val="00F0133B"/>
    <w:rsid w:val="00F20850"/>
    <w:rsid w:val="00F94B10"/>
    <w:rsid w:val="00FA34F0"/>
    <w:rsid w:val="00FA6F2F"/>
    <w:rsid w:val="00FB645F"/>
    <w:rsid w:val="00FC0E13"/>
    <w:rsid w:val="00FF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32079F"/>
    <w:pPr>
      <w:jc w:val="center"/>
    </w:pPr>
    <w:rPr>
      <w:b/>
      <w:bCs/>
      <w:sz w:val="40"/>
      <w:szCs w:val="40"/>
    </w:rPr>
  </w:style>
  <w:style w:type="paragraph" w:customStyle="1" w:styleId="21">
    <w:name w:val="Основной текст 21"/>
    <w:basedOn w:val="a"/>
    <w:rsid w:val="0032079F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a3">
    <w:name w:val="Нормальный (таблица)"/>
    <w:basedOn w:val="a"/>
    <w:next w:val="a"/>
    <w:rsid w:val="00DB3212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4">
    <w:name w:val="Прижатый влево"/>
    <w:basedOn w:val="a"/>
    <w:next w:val="a"/>
    <w:rsid w:val="00DB321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DB3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507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507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basedOn w:val="a"/>
    <w:rsid w:val="00631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A9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A903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A90372"/>
    <w:rPr>
      <w:sz w:val="24"/>
      <w:szCs w:val="24"/>
    </w:rPr>
  </w:style>
  <w:style w:type="character" w:styleId="a9">
    <w:name w:val="page number"/>
    <w:rsid w:val="00A90372"/>
  </w:style>
  <w:style w:type="paragraph" w:styleId="aa">
    <w:name w:val="Balloon Text"/>
    <w:basedOn w:val="a"/>
    <w:link w:val="ab"/>
    <w:rsid w:val="004A1C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4A1C7B"/>
    <w:rPr>
      <w:rFonts w:ascii="Segoe UI" w:hAnsi="Segoe UI" w:cs="Segoe UI"/>
      <w:sz w:val="18"/>
      <w:szCs w:val="18"/>
    </w:rPr>
  </w:style>
  <w:style w:type="paragraph" w:customStyle="1" w:styleId="10">
    <w:name w:val="Знак Знак Знак1 Знак"/>
    <w:basedOn w:val="a"/>
    <w:rsid w:val="000C6C1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rsid w:val="006C59C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C59C0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FF682F"/>
    <w:pPr>
      <w:suppressAutoHyphens/>
    </w:pPr>
    <w:rPr>
      <w:rFonts w:ascii="Calibri" w:eastAsia="SimSun" w:hAnsi="Calibri" w:cs="font44"/>
      <w:sz w:val="22"/>
      <w:szCs w:val="22"/>
      <w:lang w:eastAsia="ar-SA"/>
    </w:rPr>
  </w:style>
  <w:style w:type="paragraph" w:styleId="ae">
    <w:name w:val="header"/>
    <w:basedOn w:val="a"/>
    <w:link w:val="af"/>
    <w:unhideWhenUsed/>
    <w:rsid w:val="0028083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8083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32079F"/>
    <w:pPr>
      <w:jc w:val="center"/>
    </w:pPr>
    <w:rPr>
      <w:b/>
      <w:bCs/>
      <w:sz w:val="40"/>
      <w:szCs w:val="40"/>
    </w:rPr>
  </w:style>
  <w:style w:type="paragraph" w:customStyle="1" w:styleId="21">
    <w:name w:val="Основной текст 21"/>
    <w:basedOn w:val="a"/>
    <w:rsid w:val="0032079F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a3">
    <w:name w:val="Нормальный (таблица)"/>
    <w:basedOn w:val="a"/>
    <w:next w:val="a"/>
    <w:rsid w:val="00DB3212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4">
    <w:name w:val="Прижатый влево"/>
    <w:basedOn w:val="a"/>
    <w:next w:val="a"/>
    <w:rsid w:val="00DB321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DB3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507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507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basedOn w:val="a"/>
    <w:rsid w:val="00631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A9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A903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A90372"/>
    <w:rPr>
      <w:sz w:val="24"/>
      <w:szCs w:val="24"/>
    </w:rPr>
  </w:style>
  <w:style w:type="character" w:styleId="a9">
    <w:name w:val="page number"/>
    <w:rsid w:val="00A90372"/>
  </w:style>
  <w:style w:type="paragraph" w:styleId="aa">
    <w:name w:val="Balloon Text"/>
    <w:basedOn w:val="a"/>
    <w:link w:val="ab"/>
    <w:rsid w:val="004A1C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4A1C7B"/>
    <w:rPr>
      <w:rFonts w:ascii="Segoe UI" w:hAnsi="Segoe UI" w:cs="Segoe UI"/>
      <w:sz w:val="18"/>
      <w:szCs w:val="18"/>
    </w:rPr>
  </w:style>
  <w:style w:type="paragraph" w:customStyle="1" w:styleId="10">
    <w:name w:val="Знак Знак Знак1 Знак"/>
    <w:basedOn w:val="a"/>
    <w:rsid w:val="000C6C1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rsid w:val="006C59C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C59C0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FF682F"/>
    <w:pPr>
      <w:suppressAutoHyphens/>
    </w:pPr>
    <w:rPr>
      <w:rFonts w:ascii="Calibri" w:eastAsia="SimSun" w:hAnsi="Calibri" w:cs="font44"/>
      <w:sz w:val="22"/>
      <w:szCs w:val="22"/>
      <w:lang w:eastAsia="ar-SA"/>
    </w:rPr>
  </w:style>
  <w:style w:type="paragraph" w:styleId="ae">
    <w:name w:val="header"/>
    <w:basedOn w:val="a"/>
    <w:link w:val="af"/>
    <w:unhideWhenUsed/>
    <w:rsid w:val="0028083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8083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B7840ACCE5F5670F895AD4BF020261403BD899EC0481E117AE6C719F2AE55EB2CA624930374D2C4F1912204F9C219610E76EA40CCF16CID52H" TargetMode="External"/><Relationship Id="rId13" Type="http://schemas.openxmlformats.org/officeDocument/2006/relationships/hyperlink" Target="consultantplus://offline/ref=596B7840ACCE5F5670F895AD4BF020261403BD899EC0481E117AE6C719F2AE55EB2CA62690057E8790BE907E42A4D11A690E75EA5CIC5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6B7840ACCE5F5670F895AD4BF020261403BD899EC0481E117AE6C719F2AE55EB2CA624930376D6C3F1912204F9C219610E76EA40CCF16CID52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6B7840ACCE5F5670F895AD4BF020261403BD899EC0481E117AE6C719F2AE55F92CFE28910B6BD2C1E4C77342IA5E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96B7840ACCE5F5670F895AD4BF020261403BD899EC0481E117AE6C719F2AE55EB2CA62697077E8790BE907E42A4D11A690E75EA5CIC5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6B7840ACCE5F5670F895AD4BF02026130BBE8490C4481E117AE6C719F2AE55EB2CA624930375D3C8F1912204F9C219610E76EA40CCF16CID52H" TargetMode="External"/><Relationship Id="rId14" Type="http://schemas.openxmlformats.org/officeDocument/2006/relationships/hyperlink" Target="consultantplus://offline/ref=596B7840ACCE5F5670F895AD4BF020261403BD899EC0481E117AE6C719F2AE55EB2CA624930376D6C3F1912204F9C219610E76EA40CCF16CID5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6605</Words>
  <Characters>37652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Верхнедонского района</Company>
  <LinksUpToDate>false</LinksUpToDate>
  <CharactersWithSpaces>44169</CharactersWithSpaces>
  <SharedDoc>false</SharedDoc>
  <HLinks>
    <vt:vector size="180" baseType="variant">
      <vt:variant>
        <vt:i4>589890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3539056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3473520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458818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P225</vt:lpwstr>
      </vt:variant>
      <vt:variant>
        <vt:i4>3473520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2687073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consultantplus://offline/ref=596B7840ACCE5F5670F895AD4BF020261403BD899EC0481E117AE6C719F2AE55EB2CA624930376D6C3F1912204F9C219610E76EA40CCF16CID52H</vt:lpwstr>
      </vt:variant>
      <vt:variant>
        <vt:lpwstr/>
      </vt:variant>
      <vt:variant>
        <vt:i4>65609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65609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1572954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consultantplus://offline/ref=596B7840ACCE5F5670F895AD4BF020261403BD899EC0481E117AE6C719F2AE55EB2CA62690057E8790BE907E42A4D11A690E75EA5CIC5CH</vt:lpwstr>
      </vt:variant>
      <vt:variant>
        <vt:lpwstr/>
      </vt:variant>
      <vt:variant>
        <vt:i4>69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393284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393282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458818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393282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458818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524353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589889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2687073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consultantplus://offline/ref=596B7840ACCE5F5670F895AD4BF020261403BD899EC0481E117AE6C719F2AE55EB2CA624930376D6C3F1912204F9C219610E76EA40CCF16CID52H</vt:lpwstr>
      </vt:variant>
      <vt:variant>
        <vt:lpwstr/>
      </vt:variant>
      <vt:variant>
        <vt:i4>1245186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consultantplus://offline/ref=596B7840ACCE5F5670F895AD4BF020261403BD899EC0481E117AE6C719F2AE55F92CFE28910B6BD2C1E4C77342IA5EH</vt:lpwstr>
      </vt:variant>
      <vt:variant>
        <vt:lpwstr/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1572959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consultantplus://offline/ref=596B7840ACCE5F5670F895AD4BF020261403BD899EC0481E117AE6C719F2AE55EB2CA62697077E8790BE907E42A4D11A690E75EA5CIC5CH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2687079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consultantplus://offline/ref=596B7840ACCE5F5670F895AD4BF02026130BBE8490C4481E117AE6C719F2AE55EB2CA624930375D3C8F1912204F9C219610E76EA40CCF16CID52H</vt:lpwstr>
      </vt:variant>
      <vt:variant>
        <vt:lpwstr/>
      </vt:variant>
      <vt:variant>
        <vt:i4>2687072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consultantplus://offline/ref=596B7840ACCE5F5670F895AD4BF020261403BD899EC0481E117AE6C719F2AE55EB2CA624930374D2C4F1912204F9C219610E76EA40CCF16CID52H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Ирина</dc:creator>
  <cp:lastModifiedBy>Delo</cp:lastModifiedBy>
  <cp:revision>4</cp:revision>
  <cp:lastPrinted>2024-02-19T07:31:00Z</cp:lastPrinted>
  <dcterms:created xsi:type="dcterms:W3CDTF">2024-02-19T07:17:00Z</dcterms:created>
  <dcterms:modified xsi:type="dcterms:W3CDTF">2024-02-19T07:42:00Z</dcterms:modified>
</cp:coreProperties>
</file>