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D" w:rsidRDefault="00242EFD" w:rsidP="00D00358">
      <w:pPr>
        <w:jc w:val="center"/>
      </w:pP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ОВСКОЕ  СЕЛЬСКОЕ ПОСЕЛЕНИЕ»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0739E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242EFD" w:rsidRDefault="00242EFD" w:rsidP="000739E5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A138AF" w:rsidP="000739E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242EFD">
        <w:rPr>
          <w:sz w:val="28"/>
          <w:szCs w:val="28"/>
        </w:rPr>
        <w:t>1.0</w:t>
      </w:r>
      <w:r>
        <w:rPr>
          <w:sz w:val="28"/>
          <w:szCs w:val="28"/>
        </w:rPr>
        <w:t>6</w:t>
      </w:r>
      <w:r w:rsidR="00242EFD">
        <w:rPr>
          <w:sz w:val="28"/>
          <w:szCs w:val="28"/>
        </w:rPr>
        <w:t xml:space="preserve">.2016                                           </w:t>
      </w:r>
      <w:r w:rsidR="00242EFD" w:rsidRPr="00131282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242EFD">
        <w:rPr>
          <w:color w:val="FF0000"/>
          <w:sz w:val="28"/>
          <w:szCs w:val="28"/>
        </w:rPr>
        <w:t xml:space="preserve">     </w:t>
      </w:r>
      <w:r w:rsidR="00242EFD">
        <w:rPr>
          <w:sz w:val="28"/>
          <w:szCs w:val="28"/>
        </w:rPr>
        <w:t xml:space="preserve">                            х.</w:t>
      </w:r>
      <w:r w:rsidR="00CF48FA">
        <w:rPr>
          <w:sz w:val="28"/>
          <w:szCs w:val="28"/>
        </w:rPr>
        <w:t>Солонц</w:t>
      </w:r>
      <w:r w:rsidR="00242EFD">
        <w:rPr>
          <w:sz w:val="28"/>
          <w:szCs w:val="28"/>
        </w:rPr>
        <w:t>овский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Об утвержд</w:t>
      </w:r>
      <w:bookmarkStart w:id="0" w:name="_GoBack"/>
      <w:bookmarkEnd w:id="0"/>
      <w:r w:rsidRPr="00AB2D3D">
        <w:rPr>
          <w:sz w:val="28"/>
          <w:szCs w:val="28"/>
        </w:rPr>
        <w:t>ении Правил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>принятия решений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о заключении муниципальных контрактов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на поставку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товаров, выполнение работ,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оказание услуг для обеспечения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муниципальных нужд </w:t>
      </w:r>
    </w:p>
    <w:p w:rsidR="00242EFD" w:rsidRDefault="00CF48FA" w:rsidP="00AB2D3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242EFD" w:rsidRPr="00AB2D3D">
        <w:rPr>
          <w:sz w:val="28"/>
          <w:szCs w:val="28"/>
        </w:rPr>
        <w:t>овского сельского поселения  на срок,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2D3D">
        <w:rPr>
          <w:sz w:val="28"/>
          <w:szCs w:val="28"/>
        </w:rPr>
        <w:t>ревышающий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срок действия </w:t>
      </w:r>
      <w:proofErr w:type="gramStart"/>
      <w:r w:rsidRPr="00AB2D3D">
        <w:rPr>
          <w:sz w:val="28"/>
          <w:szCs w:val="28"/>
        </w:rPr>
        <w:t>утвержденных</w:t>
      </w:r>
      <w:proofErr w:type="gramEnd"/>
    </w:p>
    <w:p w:rsidR="00242EFD" w:rsidRPr="00AB2D3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лимитов бюджетных обязательств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6F043D">
        <w:rPr>
          <w:b/>
          <w:bCs/>
          <w:spacing w:val="60"/>
          <w:sz w:val="28"/>
          <w:szCs w:val="28"/>
        </w:rPr>
        <w:t>постановляет: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6F043D">
        <w:rPr>
          <w:sz w:val="28"/>
          <w:szCs w:val="28"/>
        </w:rPr>
        <w:t>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 xml:space="preserve">Главным распорядителям средств </w:t>
      </w:r>
      <w:r>
        <w:rPr>
          <w:sz w:val="28"/>
          <w:szCs w:val="28"/>
        </w:rPr>
        <w:t>б</w:t>
      </w:r>
      <w:r w:rsidRPr="006F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6F043D">
        <w:rPr>
          <w:sz w:val="28"/>
          <w:szCs w:val="28"/>
        </w:rPr>
        <w:t>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6F043D">
        <w:rPr>
          <w:sz w:val="28"/>
          <w:szCs w:val="28"/>
        </w:rPr>
        <w:t>Контроль за</w:t>
      </w:r>
      <w:proofErr w:type="gramEnd"/>
      <w:r w:rsidRPr="006F043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                         А.</w:t>
      </w:r>
      <w:r w:rsidR="00CF48F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F48FA">
        <w:rPr>
          <w:sz w:val="28"/>
          <w:szCs w:val="28"/>
        </w:rPr>
        <w:t>Елисее</w:t>
      </w:r>
      <w:r>
        <w:rPr>
          <w:sz w:val="28"/>
          <w:szCs w:val="28"/>
        </w:rPr>
        <w:t>в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797E3F" w:rsidRDefault="00242EFD" w:rsidP="006F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E3F">
        <w:rPr>
          <w:sz w:val="22"/>
          <w:szCs w:val="22"/>
        </w:rPr>
        <w:t>Постановление вносит</w:t>
      </w:r>
    </w:p>
    <w:p w:rsidR="00242EFD" w:rsidRPr="00797E3F" w:rsidRDefault="00242EFD" w:rsidP="006F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E3F">
        <w:rPr>
          <w:sz w:val="22"/>
          <w:szCs w:val="22"/>
        </w:rPr>
        <w:t>Сектор экономики и финансов</w:t>
      </w:r>
    </w:p>
    <w:p w:rsidR="00242EFD" w:rsidRPr="006F043D" w:rsidRDefault="00242EF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42EFD" w:rsidRPr="006F043D" w:rsidRDefault="00242EFD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8AF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A138AF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A138AF">
        <w:rPr>
          <w:sz w:val="28"/>
          <w:szCs w:val="28"/>
        </w:rPr>
        <w:t>39</w:t>
      </w:r>
    </w:p>
    <w:p w:rsidR="00242EFD" w:rsidRDefault="00242EFD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ужд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на срок, </w:t>
      </w:r>
      <w:r w:rsidRPr="00DC5856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6F043D">
        <w:rPr>
          <w:sz w:val="28"/>
          <w:szCs w:val="28"/>
        </w:rPr>
        <w:t xml:space="preserve">собственности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 xml:space="preserve">овского сельского поселения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>соответствии с законодательством Российской Федерации о контрактной системе в сфере закупок товаров, работ, услуг</w:t>
      </w:r>
      <w:proofErr w:type="gramEnd"/>
      <w:r w:rsidRPr="006F043D">
        <w:rPr>
          <w:sz w:val="28"/>
          <w:szCs w:val="28"/>
        </w:rPr>
        <w:t xml:space="preserve"> для обеспечения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6F043D">
        <w:rPr>
          <w:sz w:val="28"/>
          <w:szCs w:val="28"/>
        </w:rPr>
        <w:t>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6F043D">
        <w:rPr>
          <w:sz w:val="28"/>
          <w:szCs w:val="28"/>
        </w:rPr>
        <w:t>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proofErr w:type="gramStart"/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</w:t>
      </w:r>
      <w:r w:rsidRPr="006F043D">
        <w:rPr>
          <w:sz w:val="28"/>
          <w:szCs w:val="28"/>
        </w:rPr>
        <w:lastRenderedPageBreak/>
        <w:t>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</w:t>
      </w:r>
      <w:proofErr w:type="gramEnd"/>
      <w:r w:rsidRPr="006F043D">
        <w:rPr>
          <w:sz w:val="28"/>
          <w:szCs w:val="28"/>
        </w:rPr>
        <w:t xml:space="preserve">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6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</w:t>
      </w:r>
      <w:r>
        <w:rPr>
          <w:sz w:val="28"/>
          <w:szCs w:val="28"/>
        </w:rPr>
        <w:t xml:space="preserve">постановлением Администрации </w:t>
      </w:r>
      <w:r w:rsidR="00CF48FA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Решение Администрации</w:t>
      </w:r>
      <w:r w:rsidRPr="006F043D">
        <w:rPr>
          <w:sz w:val="28"/>
          <w:szCs w:val="28"/>
          <w:lang w:eastAsia="en-US"/>
        </w:rPr>
        <w:t xml:space="preserve">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 xml:space="preserve">овского сельского поселения </w:t>
      </w:r>
      <w:r w:rsidRPr="006F043D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 xml:space="preserve">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 xml:space="preserve">овского сельского поселения </w:t>
      </w:r>
      <w:r w:rsidRPr="006F043D">
        <w:rPr>
          <w:sz w:val="28"/>
          <w:szCs w:val="28"/>
          <w:lang w:eastAsia="en-US"/>
        </w:rPr>
        <w:t>в следующем порядке: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 и </w:t>
      </w:r>
      <w:r w:rsidRPr="006F043D">
        <w:rPr>
          <w:sz w:val="28"/>
          <w:szCs w:val="28"/>
          <w:lang w:eastAsia="en-US"/>
        </w:rPr>
        <w:t>пояснительная записка к нему направляются в установленном поря</w:t>
      </w:r>
      <w:r>
        <w:rPr>
          <w:sz w:val="28"/>
          <w:szCs w:val="28"/>
          <w:lang w:eastAsia="en-US"/>
        </w:rPr>
        <w:t xml:space="preserve">дке на согласование в сектор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6F043D">
        <w:rPr>
          <w:sz w:val="28"/>
          <w:szCs w:val="28"/>
          <w:lang w:eastAsia="en-US"/>
        </w:rPr>
        <w:t>;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 xml:space="preserve">сектор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 в срок, не превышающий 5 </w:t>
      </w:r>
      <w:r w:rsidRPr="006F043D">
        <w:rPr>
          <w:sz w:val="28"/>
          <w:szCs w:val="28"/>
          <w:lang w:eastAsia="en-US"/>
        </w:rPr>
        <w:t xml:space="preserve">рабочих дней </w:t>
      </w:r>
      <w:proofErr w:type="gramStart"/>
      <w:r w:rsidRPr="006F043D">
        <w:rPr>
          <w:sz w:val="28"/>
          <w:szCs w:val="28"/>
          <w:lang w:eastAsia="en-US"/>
        </w:rPr>
        <w:t>с даты получения</w:t>
      </w:r>
      <w:proofErr w:type="gramEnd"/>
      <w:r w:rsidRPr="006F043D">
        <w:rPr>
          <w:sz w:val="28"/>
          <w:szCs w:val="28"/>
          <w:lang w:eastAsia="en-US"/>
        </w:rPr>
        <w:t xml:space="preserve"> проекта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 xml:space="preserve">овского сельского поселения </w:t>
      </w:r>
      <w:r w:rsidRPr="006F043D">
        <w:rPr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F043D">
        <w:rPr>
          <w:sz w:val="28"/>
          <w:szCs w:val="28"/>
          <w:lang w:eastAsia="en-US"/>
        </w:rPr>
        <w:t>непревышение</w:t>
      </w:r>
      <w:proofErr w:type="spellEnd"/>
      <w:r w:rsidRPr="006F043D">
        <w:rPr>
          <w:sz w:val="28"/>
          <w:szCs w:val="28"/>
          <w:lang w:eastAsia="en-US"/>
        </w:rPr>
        <w:t xml:space="preserve">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 xml:space="preserve">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 xml:space="preserve">решением </w:t>
      </w:r>
      <w:r w:rsidRPr="006F043D">
        <w:rPr>
          <w:sz w:val="28"/>
          <w:szCs w:val="28"/>
          <w:lang w:eastAsia="en-US"/>
        </w:rPr>
        <w:t>о бюджете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 xml:space="preserve"> на соответствующий финансовый год и на плановый период;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F043D">
        <w:rPr>
          <w:sz w:val="28"/>
          <w:szCs w:val="28"/>
          <w:lang w:eastAsia="en-US"/>
        </w:rPr>
        <w:t>непревышение</w:t>
      </w:r>
      <w:proofErr w:type="spellEnd"/>
      <w:r w:rsidRPr="006F043D">
        <w:rPr>
          <w:sz w:val="28"/>
          <w:szCs w:val="28"/>
          <w:lang w:eastAsia="en-US"/>
        </w:rPr>
        <w:t xml:space="preserve">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>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>контракта в пределах планового периода (в текущем финансовом году);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6F043D">
        <w:rPr>
          <w:sz w:val="28"/>
          <w:szCs w:val="28"/>
          <w:lang w:eastAsia="en-US"/>
        </w:rPr>
        <w:t xml:space="preserve">, согласованный с </w:t>
      </w:r>
      <w:r>
        <w:rPr>
          <w:sz w:val="28"/>
          <w:szCs w:val="28"/>
          <w:lang w:eastAsia="en-US"/>
        </w:rPr>
        <w:t xml:space="preserve">сектором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поселения, представляется в Администрацию</w:t>
      </w:r>
      <w:r w:rsidRPr="006F043D">
        <w:rPr>
          <w:sz w:val="28"/>
          <w:szCs w:val="28"/>
          <w:lang w:eastAsia="en-US"/>
        </w:rPr>
        <w:t xml:space="preserve"> </w:t>
      </w:r>
      <w:r w:rsidR="00CF48FA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 xml:space="preserve">овского сельского поселения </w:t>
      </w:r>
      <w:r w:rsidRPr="006F043D">
        <w:rPr>
          <w:sz w:val="28"/>
          <w:szCs w:val="28"/>
          <w:lang w:eastAsia="en-US"/>
        </w:rPr>
        <w:t>в установленном порядке.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242EFD" w:rsidRPr="006F043D" w:rsidSect="00AB2D3D">
      <w:headerReference w:type="default" r:id="rId7"/>
      <w:footerReference w:type="default" r:id="rId8"/>
      <w:pgSz w:w="11907" w:h="16840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FD" w:rsidRDefault="00242EFD">
      <w:r>
        <w:separator/>
      </w:r>
    </w:p>
  </w:endnote>
  <w:endnote w:type="continuationSeparator" w:id="1">
    <w:p w:rsidR="00242EFD" w:rsidRDefault="0024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FD" w:rsidRDefault="00242EFD" w:rsidP="00AB2D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FD" w:rsidRDefault="00242EFD">
      <w:r>
        <w:separator/>
      </w:r>
    </w:p>
  </w:footnote>
  <w:footnote w:type="continuationSeparator" w:id="1">
    <w:p w:rsidR="00242EFD" w:rsidRDefault="0024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FD" w:rsidRDefault="00242E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D"/>
    <w:rsid w:val="000255EB"/>
    <w:rsid w:val="00050C68"/>
    <w:rsid w:val="0005372C"/>
    <w:rsid w:val="00054D8B"/>
    <w:rsid w:val="000559D5"/>
    <w:rsid w:val="00060F3C"/>
    <w:rsid w:val="000739E5"/>
    <w:rsid w:val="000808D6"/>
    <w:rsid w:val="00096504"/>
    <w:rsid w:val="000A0B7D"/>
    <w:rsid w:val="000A328A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282"/>
    <w:rsid w:val="00153B21"/>
    <w:rsid w:val="0017475B"/>
    <w:rsid w:val="001B2D1C"/>
    <w:rsid w:val="001B558F"/>
    <w:rsid w:val="001C1D98"/>
    <w:rsid w:val="001D2690"/>
    <w:rsid w:val="001F4BE3"/>
    <w:rsid w:val="001F6D02"/>
    <w:rsid w:val="00224DE2"/>
    <w:rsid w:val="00242E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6C6E"/>
    <w:rsid w:val="002E65D5"/>
    <w:rsid w:val="002F63E3"/>
    <w:rsid w:val="002F74D7"/>
    <w:rsid w:val="0030124B"/>
    <w:rsid w:val="00313D3A"/>
    <w:rsid w:val="00336EBC"/>
    <w:rsid w:val="00341FC1"/>
    <w:rsid w:val="00342487"/>
    <w:rsid w:val="0037040B"/>
    <w:rsid w:val="003739EF"/>
    <w:rsid w:val="003921D8"/>
    <w:rsid w:val="003939C3"/>
    <w:rsid w:val="003A649B"/>
    <w:rsid w:val="003B2193"/>
    <w:rsid w:val="003D3542"/>
    <w:rsid w:val="00407B71"/>
    <w:rsid w:val="00425061"/>
    <w:rsid w:val="0043686A"/>
    <w:rsid w:val="00436B09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90CB1"/>
    <w:rsid w:val="005C5FF3"/>
    <w:rsid w:val="00611679"/>
    <w:rsid w:val="00613D7D"/>
    <w:rsid w:val="00654061"/>
    <w:rsid w:val="006564DB"/>
    <w:rsid w:val="00660EE3"/>
    <w:rsid w:val="00676B57"/>
    <w:rsid w:val="006E7634"/>
    <w:rsid w:val="006F043D"/>
    <w:rsid w:val="007120F8"/>
    <w:rsid w:val="007219F0"/>
    <w:rsid w:val="00766BA4"/>
    <w:rsid w:val="007730B1"/>
    <w:rsid w:val="00782222"/>
    <w:rsid w:val="007936ED"/>
    <w:rsid w:val="00795C03"/>
    <w:rsid w:val="00797E3F"/>
    <w:rsid w:val="007A21DB"/>
    <w:rsid w:val="007B6388"/>
    <w:rsid w:val="007C0A5F"/>
    <w:rsid w:val="007D5CC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62BF"/>
    <w:rsid w:val="00917C70"/>
    <w:rsid w:val="009228DF"/>
    <w:rsid w:val="00924E84"/>
    <w:rsid w:val="00947FCC"/>
    <w:rsid w:val="00985A10"/>
    <w:rsid w:val="00A061D7"/>
    <w:rsid w:val="00A138AF"/>
    <w:rsid w:val="00A30E81"/>
    <w:rsid w:val="00A34804"/>
    <w:rsid w:val="00A62CAB"/>
    <w:rsid w:val="00A65C86"/>
    <w:rsid w:val="00A67B50"/>
    <w:rsid w:val="00A941CF"/>
    <w:rsid w:val="00AB2D3D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C0920"/>
    <w:rsid w:val="00BF39F0"/>
    <w:rsid w:val="00C11FDF"/>
    <w:rsid w:val="00C15AE2"/>
    <w:rsid w:val="00C327FC"/>
    <w:rsid w:val="00C572C4"/>
    <w:rsid w:val="00C731BB"/>
    <w:rsid w:val="00CA151C"/>
    <w:rsid w:val="00CB1900"/>
    <w:rsid w:val="00CB43C1"/>
    <w:rsid w:val="00CD077D"/>
    <w:rsid w:val="00CE5183"/>
    <w:rsid w:val="00CF48FA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872E9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354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48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D35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48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D354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42487"/>
    <w:rPr>
      <w:sz w:val="20"/>
      <w:szCs w:val="20"/>
    </w:rPr>
  </w:style>
  <w:style w:type="paragraph" w:customStyle="1" w:styleId="Postan">
    <w:name w:val="Postan"/>
    <w:basedOn w:val="a"/>
    <w:uiPriority w:val="99"/>
    <w:rsid w:val="003D354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D354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5856"/>
  </w:style>
  <w:style w:type="paragraph" w:styleId="a9">
    <w:name w:val="header"/>
    <w:basedOn w:val="a"/>
    <w:link w:val="aa"/>
    <w:uiPriority w:val="99"/>
    <w:rsid w:val="003D354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42487"/>
    <w:rPr>
      <w:sz w:val="20"/>
      <w:szCs w:val="20"/>
    </w:rPr>
  </w:style>
  <w:style w:type="character" w:styleId="ab">
    <w:name w:val="page number"/>
    <w:basedOn w:val="a0"/>
    <w:uiPriority w:val="99"/>
    <w:rsid w:val="003D354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783</Words>
  <Characters>6341</Characters>
  <Application>Microsoft Office Word</Application>
  <DocSecurity>0</DocSecurity>
  <Lines>52</Lines>
  <Paragraphs>14</Paragraphs>
  <ScaleCrop>false</ScaleCrop>
  <Company>Ростовская область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</dc:title>
  <dc:subject/>
  <dc:creator>Соломонова Анна Сергеевна</dc:creator>
  <cp:keywords/>
  <dc:description/>
  <cp:lastModifiedBy>Администрация Солонцовскрго сельского поселения</cp:lastModifiedBy>
  <cp:revision>5</cp:revision>
  <cp:lastPrinted>2016-05-12T11:26:00Z</cp:lastPrinted>
  <dcterms:created xsi:type="dcterms:W3CDTF">2016-06-02T07:43:00Z</dcterms:created>
  <dcterms:modified xsi:type="dcterms:W3CDTF">2016-06-06T10:08:00Z</dcterms:modified>
</cp:coreProperties>
</file>